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C3F" w:rsidRDefault="00644C3F" w:rsidP="00644C3F">
      <w:pPr>
        <w:spacing w:after="200" w:line="276" w:lineRule="auto"/>
        <w:jc w:val="right"/>
        <w:rPr>
          <w:b/>
          <w:sz w:val="28"/>
        </w:rPr>
      </w:pPr>
      <w:r>
        <w:rPr>
          <w:b/>
          <w:sz w:val="28"/>
        </w:rPr>
        <w:t>ПРОЕКТ</w:t>
      </w:r>
    </w:p>
    <w:p w:rsidR="00C86D9E" w:rsidRPr="001A1956" w:rsidRDefault="00644C3F" w:rsidP="001A1956">
      <w:pPr>
        <w:spacing w:after="200" w:line="276" w:lineRule="auto"/>
        <w:jc w:val="center"/>
        <w:rPr>
          <w:b/>
          <w:sz w:val="24"/>
        </w:rPr>
      </w:pPr>
      <w:proofErr w:type="gramStart"/>
      <w:r>
        <w:rPr>
          <w:b/>
          <w:sz w:val="28"/>
        </w:rPr>
        <w:t>Муниципальный  контракт</w:t>
      </w:r>
      <w:proofErr w:type="gramEnd"/>
      <w:r>
        <w:rPr>
          <w:b/>
          <w:sz w:val="28"/>
        </w:rPr>
        <w:t xml:space="preserve"> №__</w:t>
      </w:r>
    </w:p>
    <w:p w:rsidR="00C86D9E" w:rsidRPr="001A1956" w:rsidRDefault="00C86D9E" w:rsidP="001A1956">
      <w:pPr>
        <w:jc w:val="center"/>
        <w:rPr>
          <w:b/>
          <w:sz w:val="24"/>
        </w:rPr>
      </w:pPr>
    </w:p>
    <w:p w:rsidR="00C86D9E" w:rsidRPr="001A1956" w:rsidRDefault="00644C3F" w:rsidP="001A1956">
      <w:pPr>
        <w:outlineLvl w:val="0"/>
        <w:rPr>
          <w:sz w:val="24"/>
        </w:rPr>
      </w:pPr>
      <w:r>
        <w:rPr>
          <w:sz w:val="24"/>
        </w:rPr>
        <w:t>с.Сямжа</w:t>
      </w:r>
      <w:r w:rsidR="00767F2D" w:rsidRPr="001A1956">
        <w:rPr>
          <w:sz w:val="24"/>
        </w:rPr>
        <w:tab/>
        <w:t xml:space="preserve">                                         </w:t>
      </w:r>
      <w:r w:rsidR="006B5893" w:rsidRPr="001A1956">
        <w:rPr>
          <w:sz w:val="24"/>
        </w:rPr>
        <w:t xml:space="preserve">             </w:t>
      </w:r>
      <w:r w:rsidR="00767F2D" w:rsidRPr="001A1956">
        <w:rPr>
          <w:sz w:val="24"/>
        </w:rPr>
        <w:t xml:space="preserve">                   </w:t>
      </w:r>
      <w:r w:rsidR="00F24B67" w:rsidRPr="001A1956">
        <w:rPr>
          <w:sz w:val="24"/>
        </w:rPr>
        <w:t xml:space="preserve">       </w:t>
      </w:r>
      <w:r>
        <w:rPr>
          <w:sz w:val="24"/>
        </w:rPr>
        <w:t xml:space="preserve">               </w:t>
      </w:r>
      <w:r w:rsidR="00F24B67" w:rsidRPr="001A1956">
        <w:rPr>
          <w:sz w:val="24"/>
        </w:rPr>
        <w:t xml:space="preserve"> </w:t>
      </w:r>
      <w:proofErr w:type="gramStart"/>
      <w:r w:rsidR="00F24B67" w:rsidRPr="001A1956">
        <w:rPr>
          <w:sz w:val="24"/>
        </w:rPr>
        <w:t xml:space="preserve">   «</w:t>
      </w:r>
      <w:proofErr w:type="gramEnd"/>
      <w:r w:rsidR="00F24B67" w:rsidRPr="001A1956">
        <w:rPr>
          <w:sz w:val="24"/>
        </w:rPr>
        <w:t>____» __________202</w:t>
      </w:r>
      <w:r w:rsidR="00EB1900" w:rsidRPr="001A1956">
        <w:rPr>
          <w:sz w:val="24"/>
        </w:rPr>
        <w:t>6</w:t>
      </w:r>
      <w:r w:rsidR="00F24B67" w:rsidRPr="001A1956">
        <w:rPr>
          <w:sz w:val="24"/>
        </w:rPr>
        <w:t xml:space="preserve"> </w:t>
      </w:r>
      <w:r w:rsidR="00767F2D" w:rsidRPr="001A1956">
        <w:rPr>
          <w:sz w:val="24"/>
        </w:rPr>
        <w:t>г.</w:t>
      </w:r>
    </w:p>
    <w:p w:rsidR="00C86D9E" w:rsidRPr="001A1956" w:rsidRDefault="00767F2D" w:rsidP="001A1956">
      <w:pPr>
        <w:pStyle w:val="ConsNormal"/>
        <w:tabs>
          <w:tab w:val="left" w:pos="2454"/>
        </w:tabs>
        <w:ind w:right="0" w:firstLine="567"/>
        <w:jc w:val="both"/>
        <w:rPr>
          <w:rFonts w:ascii="Times New Roman" w:hAnsi="Times New Roman"/>
          <w:sz w:val="24"/>
        </w:rPr>
      </w:pPr>
      <w:r w:rsidRPr="001A1956">
        <w:rPr>
          <w:rFonts w:ascii="Times New Roman" w:hAnsi="Times New Roman"/>
          <w:sz w:val="24"/>
        </w:rPr>
        <w:tab/>
      </w:r>
    </w:p>
    <w:p w:rsidR="00EB1900" w:rsidRPr="001A1956" w:rsidRDefault="00644C3F" w:rsidP="001A1956">
      <w:pPr>
        <w:pStyle w:val="ConsNormal"/>
        <w:ind w:right="0" w:firstLine="567"/>
        <w:jc w:val="both"/>
        <w:rPr>
          <w:rFonts w:ascii="Times New Roman" w:hAnsi="Times New Roman"/>
          <w:sz w:val="24"/>
        </w:rPr>
      </w:pPr>
      <w:r w:rsidRPr="00644C3F">
        <w:rPr>
          <w:rFonts w:ascii="Times New Roman" w:hAnsi="Times New Roman"/>
          <w:b/>
          <w:color w:val="auto"/>
          <w:sz w:val="24"/>
          <w:szCs w:val="24"/>
          <w:shd w:val="clear" w:color="auto" w:fill="FFFFFF"/>
        </w:rPr>
        <w:t>Администрация Сямженского муниципального округа Вологодской области</w:t>
      </w:r>
      <w:r w:rsidR="00EB1900" w:rsidRPr="001A1956">
        <w:rPr>
          <w:rFonts w:ascii="Times New Roman" w:hAnsi="Times New Roman"/>
          <w:sz w:val="24"/>
        </w:rPr>
        <w:t>, именуем</w:t>
      </w:r>
      <w:r w:rsidR="00795DE8">
        <w:rPr>
          <w:rFonts w:ascii="Times New Roman" w:hAnsi="Times New Roman"/>
          <w:sz w:val="24"/>
        </w:rPr>
        <w:t>ая</w:t>
      </w:r>
      <w:r w:rsidR="00EB1900" w:rsidRPr="001A1956">
        <w:rPr>
          <w:rFonts w:ascii="Times New Roman" w:hAnsi="Times New Roman"/>
          <w:sz w:val="24"/>
        </w:rPr>
        <w:t xml:space="preserve"> в дальнейшем </w:t>
      </w:r>
      <w:r w:rsidR="00EB1900" w:rsidRPr="001A1956">
        <w:rPr>
          <w:rFonts w:ascii="Times New Roman" w:hAnsi="Times New Roman"/>
          <w:b/>
          <w:sz w:val="24"/>
        </w:rPr>
        <w:t>«Заказчик»</w:t>
      </w:r>
      <w:r w:rsidR="00EB1900" w:rsidRPr="001A1956">
        <w:rPr>
          <w:rFonts w:ascii="Times New Roman" w:hAnsi="Times New Roman"/>
          <w:sz w:val="24"/>
        </w:rPr>
        <w:t xml:space="preserve">, в лице _______________________, действующего на основании ________, с одной стороны, и _______________________, именуемый в дальнейшем </w:t>
      </w:r>
      <w:r w:rsidR="00EB1900" w:rsidRPr="001A1956">
        <w:rPr>
          <w:rFonts w:ascii="Times New Roman" w:hAnsi="Times New Roman"/>
          <w:b/>
          <w:sz w:val="24"/>
        </w:rPr>
        <w:t>«Исполнитель»</w:t>
      </w:r>
      <w:r w:rsidR="00EB1900" w:rsidRPr="001A1956">
        <w:rPr>
          <w:rFonts w:ascii="Times New Roman" w:hAnsi="Times New Roman"/>
          <w:sz w:val="24"/>
        </w:rPr>
        <w:t xml:space="preserve">, в лице ________________________, действующего (ей) на основании ___________, с другой стороны, совместно именуемые в дальнейшем </w:t>
      </w:r>
      <w:r w:rsidR="00EB1900" w:rsidRPr="001A1956">
        <w:rPr>
          <w:rFonts w:ascii="Times New Roman" w:hAnsi="Times New Roman"/>
          <w:b/>
          <w:sz w:val="24"/>
        </w:rPr>
        <w:t>«Стороны»</w:t>
      </w:r>
      <w:r w:rsidR="00EB1900" w:rsidRPr="001A1956">
        <w:rPr>
          <w:rFonts w:ascii="Times New Roman" w:hAnsi="Times New Roman"/>
          <w:sz w:val="24"/>
        </w:rPr>
        <w:t xml:space="preserve">, заключили настоящий контракт о нижеследующем: </w:t>
      </w:r>
    </w:p>
    <w:p w:rsidR="00C86D9E" w:rsidRPr="001A1956" w:rsidRDefault="00C86D9E" w:rsidP="001A1956">
      <w:pPr>
        <w:ind w:firstLine="567"/>
        <w:jc w:val="both"/>
        <w:rPr>
          <w:sz w:val="24"/>
        </w:rPr>
      </w:pPr>
    </w:p>
    <w:p w:rsidR="00C86D9E" w:rsidRPr="001A1956" w:rsidRDefault="00767F2D" w:rsidP="001A1956">
      <w:pPr>
        <w:pStyle w:val="ConsNormal"/>
        <w:ind w:right="0" w:firstLine="567"/>
        <w:jc w:val="center"/>
        <w:rPr>
          <w:rFonts w:ascii="Times New Roman" w:hAnsi="Times New Roman"/>
          <w:b/>
          <w:sz w:val="24"/>
        </w:rPr>
      </w:pPr>
      <w:r w:rsidRPr="001A1956">
        <w:rPr>
          <w:rFonts w:ascii="Times New Roman" w:hAnsi="Times New Roman"/>
          <w:b/>
          <w:sz w:val="24"/>
        </w:rPr>
        <w:t>1. Предмет контракта</w:t>
      </w:r>
    </w:p>
    <w:p w:rsidR="00C86D9E" w:rsidRPr="001A1956" w:rsidRDefault="00767F2D" w:rsidP="001A1956">
      <w:pPr>
        <w:tabs>
          <w:tab w:val="left" w:pos="4035"/>
        </w:tabs>
        <w:ind w:firstLine="567"/>
        <w:jc w:val="both"/>
        <w:rPr>
          <w:sz w:val="24"/>
        </w:rPr>
      </w:pPr>
      <w:r w:rsidRPr="001A1956">
        <w:rPr>
          <w:sz w:val="24"/>
        </w:rPr>
        <w:t xml:space="preserve">1.1. Предметом настоящего контракта является оказание Исполнителем </w:t>
      </w:r>
      <w:r w:rsidR="00644C3F" w:rsidRPr="00644C3F">
        <w:rPr>
          <w:b/>
          <w:sz w:val="24"/>
        </w:rPr>
        <w:t xml:space="preserve">услуг по предоставлению сертификатов активации сервиса совместной технической поддержки ПО </w:t>
      </w:r>
      <w:proofErr w:type="spellStart"/>
      <w:r w:rsidR="00644C3F" w:rsidRPr="00644C3F">
        <w:rPr>
          <w:b/>
          <w:sz w:val="24"/>
        </w:rPr>
        <w:t>ViPNet</w:t>
      </w:r>
      <w:proofErr w:type="spellEnd"/>
      <w:r w:rsidR="00757FC0" w:rsidRPr="001A1956">
        <w:rPr>
          <w:b/>
          <w:sz w:val="24"/>
        </w:rPr>
        <w:t xml:space="preserve"> </w:t>
      </w:r>
      <w:r w:rsidRPr="001A1956">
        <w:rPr>
          <w:sz w:val="24"/>
        </w:rPr>
        <w:t xml:space="preserve">(далее – услуги) на условиях и в сроки, предусмотренные настоящим контрактом. </w:t>
      </w:r>
    </w:p>
    <w:p w:rsidR="00C86D9E" w:rsidRPr="001A1956" w:rsidRDefault="00767F2D" w:rsidP="001A1956">
      <w:pPr>
        <w:ind w:firstLine="567"/>
        <w:jc w:val="both"/>
        <w:rPr>
          <w:sz w:val="24"/>
        </w:rPr>
      </w:pPr>
      <w:r w:rsidRPr="001A1956">
        <w:rPr>
          <w:sz w:val="24"/>
        </w:rPr>
        <w:t>1.2. Требования к услугам уста</w:t>
      </w:r>
      <w:r w:rsidR="0075351B" w:rsidRPr="001A1956">
        <w:rPr>
          <w:sz w:val="24"/>
        </w:rPr>
        <w:t>новлены в техническом задании (п</w:t>
      </w:r>
      <w:r w:rsidRPr="001A1956">
        <w:rPr>
          <w:sz w:val="24"/>
        </w:rPr>
        <w:t>риложение к настоящему контракту).</w:t>
      </w:r>
    </w:p>
    <w:p w:rsidR="00C86D9E" w:rsidRPr="00644C3F" w:rsidRDefault="00767F2D" w:rsidP="001A1956">
      <w:pPr>
        <w:pStyle w:val="ConsNormal"/>
        <w:ind w:right="0" w:firstLine="567"/>
        <w:jc w:val="both"/>
        <w:rPr>
          <w:rFonts w:ascii="Times New Roman" w:hAnsi="Times New Roman"/>
          <w:sz w:val="24"/>
          <w:u w:val="single"/>
        </w:rPr>
      </w:pPr>
      <w:r w:rsidRPr="001A1956">
        <w:rPr>
          <w:rFonts w:ascii="Times New Roman" w:hAnsi="Times New Roman"/>
          <w:sz w:val="24"/>
        </w:rPr>
        <w:t xml:space="preserve">1.3. Источник финансирования: </w:t>
      </w:r>
      <w:r w:rsidR="00644C3F" w:rsidRPr="00644C3F">
        <w:rPr>
          <w:rFonts w:ascii="Times New Roman" w:hAnsi="Times New Roman"/>
          <w:sz w:val="24"/>
          <w:u w:val="single"/>
        </w:rPr>
        <w:t>бюджет Сямженского муниципального округа Вологодской области</w:t>
      </w:r>
      <w:r w:rsidRPr="00644C3F">
        <w:rPr>
          <w:rFonts w:ascii="Times New Roman" w:hAnsi="Times New Roman"/>
          <w:sz w:val="24"/>
          <w:u w:val="single"/>
        </w:rPr>
        <w:t>.</w:t>
      </w:r>
    </w:p>
    <w:p w:rsidR="00C86D9E" w:rsidRPr="001A1956" w:rsidRDefault="00767F2D" w:rsidP="001A1956">
      <w:pPr>
        <w:pStyle w:val="ConsNormal"/>
        <w:ind w:right="0" w:firstLine="567"/>
        <w:jc w:val="both"/>
        <w:rPr>
          <w:rFonts w:ascii="Times New Roman" w:hAnsi="Times New Roman"/>
          <w:sz w:val="24"/>
        </w:rPr>
      </w:pPr>
      <w:r w:rsidRPr="001A1956">
        <w:rPr>
          <w:rFonts w:ascii="Times New Roman" w:hAnsi="Times New Roman"/>
          <w:sz w:val="24"/>
        </w:rPr>
        <w:t xml:space="preserve">1.4. Идентификационный код закупки: </w:t>
      </w:r>
      <w:r w:rsidR="00644C3F" w:rsidRPr="00644C3F">
        <w:rPr>
          <w:rFonts w:ascii="Times New Roman" w:hAnsi="Times New Roman"/>
          <w:sz w:val="24"/>
          <w:u w:val="single"/>
        </w:rPr>
        <w:t>263351600465335160100100450016202242</w:t>
      </w:r>
      <w:r w:rsidR="00EB1900" w:rsidRPr="00644C3F">
        <w:rPr>
          <w:rFonts w:ascii="Times New Roman" w:hAnsi="Times New Roman"/>
          <w:sz w:val="24"/>
          <w:u w:val="single"/>
        </w:rPr>
        <w:t>.</w:t>
      </w:r>
    </w:p>
    <w:p w:rsidR="00C86D9E" w:rsidRPr="001A1956" w:rsidRDefault="00C86D9E" w:rsidP="001A1956">
      <w:pPr>
        <w:pStyle w:val="ConsNormal"/>
        <w:ind w:right="0" w:firstLine="567"/>
        <w:jc w:val="both"/>
        <w:rPr>
          <w:rFonts w:ascii="Times New Roman" w:hAnsi="Times New Roman"/>
          <w:b/>
          <w:sz w:val="24"/>
        </w:rPr>
      </w:pPr>
    </w:p>
    <w:p w:rsidR="00C86D9E" w:rsidRPr="001A1956" w:rsidRDefault="00767F2D" w:rsidP="001A1956">
      <w:pPr>
        <w:pStyle w:val="ConsNormal"/>
        <w:ind w:right="0" w:firstLine="567"/>
        <w:jc w:val="center"/>
        <w:rPr>
          <w:rFonts w:ascii="Times New Roman" w:hAnsi="Times New Roman"/>
          <w:b/>
          <w:sz w:val="24"/>
        </w:rPr>
      </w:pPr>
      <w:r w:rsidRPr="001A1956">
        <w:rPr>
          <w:rFonts w:ascii="Times New Roman" w:hAnsi="Times New Roman"/>
          <w:b/>
          <w:sz w:val="24"/>
        </w:rPr>
        <w:t>2. Место оказания услуг и срок исполнения контракта</w:t>
      </w:r>
    </w:p>
    <w:p w:rsidR="00C86D9E" w:rsidRPr="00644C3F" w:rsidRDefault="00767F2D" w:rsidP="001A1956">
      <w:pPr>
        <w:ind w:firstLine="567"/>
        <w:jc w:val="both"/>
        <w:rPr>
          <w:sz w:val="24"/>
          <w:u w:val="single"/>
        </w:rPr>
      </w:pPr>
      <w:r w:rsidRPr="001A1956">
        <w:rPr>
          <w:sz w:val="24"/>
        </w:rPr>
        <w:t xml:space="preserve">2.1. Место оказания услуг: </w:t>
      </w:r>
      <w:r w:rsidR="00644C3F" w:rsidRPr="00644C3F">
        <w:rPr>
          <w:sz w:val="24"/>
          <w:u w:val="single"/>
        </w:rPr>
        <w:t xml:space="preserve">Российская Федерация, Вологодская область, с.Сямжа, </w:t>
      </w:r>
      <w:proofErr w:type="spellStart"/>
      <w:r w:rsidR="00644C3F" w:rsidRPr="00644C3F">
        <w:rPr>
          <w:sz w:val="24"/>
          <w:u w:val="single"/>
        </w:rPr>
        <w:t>ул.Румянцева</w:t>
      </w:r>
      <w:proofErr w:type="spellEnd"/>
      <w:r w:rsidR="00644C3F" w:rsidRPr="00644C3F">
        <w:rPr>
          <w:sz w:val="24"/>
          <w:u w:val="single"/>
        </w:rPr>
        <w:t>, д.20</w:t>
      </w:r>
      <w:r w:rsidRPr="00644C3F">
        <w:rPr>
          <w:sz w:val="24"/>
          <w:u w:val="single"/>
        </w:rPr>
        <w:t>.</w:t>
      </w:r>
    </w:p>
    <w:p w:rsidR="002945E2" w:rsidRPr="001A1956" w:rsidRDefault="002945E2" w:rsidP="001A1956">
      <w:pPr>
        <w:tabs>
          <w:tab w:val="left" w:pos="0"/>
          <w:tab w:val="left" w:pos="720"/>
        </w:tabs>
        <w:ind w:left="567"/>
        <w:jc w:val="both"/>
        <w:rPr>
          <w:sz w:val="24"/>
          <w:szCs w:val="24"/>
        </w:rPr>
      </w:pPr>
      <w:r w:rsidRPr="001A1956">
        <w:rPr>
          <w:sz w:val="24"/>
        </w:rPr>
        <w:t xml:space="preserve">2.2. </w:t>
      </w:r>
      <w:r w:rsidRPr="001A1956">
        <w:rPr>
          <w:sz w:val="24"/>
          <w:szCs w:val="24"/>
        </w:rPr>
        <w:t xml:space="preserve"> </w:t>
      </w:r>
      <w:r w:rsidRPr="001A1956">
        <w:rPr>
          <w:sz w:val="24"/>
        </w:rPr>
        <w:t>Срок исполнения контракта:</w:t>
      </w:r>
    </w:p>
    <w:p w:rsidR="002945E2" w:rsidRDefault="002945E2" w:rsidP="001A1956">
      <w:pPr>
        <w:tabs>
          <w:tab w:val="left" w:pos="0"/>
          <w:tab w:val="left" w:pos="720"/>
        </w:tabs>
        <w:ind w:firstLine="567"/>
        <w:jc w:val="both"/>
        <w:rPr>
          <w:sz w:val="24"/>
          <w:szCs w:val="24"/>
        </w:rPr>
      </w:pPr>
      <w:r w:rsidRPr="001A1956">
        <w:rPr>
          <w:sz w:val="24"/>
          <w:szCs w:val="24"/>
        </w:rPr>
        <w:t xml:space="preserve">Срок оказания услуг: </w:t>
      </w:r>
      <w:r w:rsidR="00644C3F" w:rsidRPr="00644C3F">
        <w:rPr>
          <w:sz w:val="24"/>
          <w:szCs w:val="24"/>
        </w:rPr>
        <w:t>с даты заключения контракта по 20 ноября 2026 года</w:t>
      </w:r>
      <w:r w:rsidR="00644C3F">
        <w:rPr>
          <w:sz w:val="24"/>
          <w:szCs w:val="24"/>
        </w:rPr>
        <w:t>;</w:t>
      </w:r>
    </w:p>
    <w:p w:rsidR="00644C3F" w:rsidRPr="001A1956" w:rsidRDefault="00644C3F" w:rsidP="00644C3F">
      <w:pPr>
        <w:tabs>
          <w:tab w:val="left" w:pos="0"/>
          <w:tab w:val="left" w:pos="720"/>
        </w:tabs>
        <w:ind w:firstLine="567"/>
        <w:jc w:val="both"/>
        <w:rPr>
          <w:sz w:val="24"/>
          <w:szCs w:val="24"/>
        </w:rPr>
      </w:pPr>
      <w:r>
        <w:rPr>
          <w:sz w:val="24"/>
          <w:szCs w:val="24"/>
        </w:rPr>
        <w:t>С</w:t>
      </w:r>
      <w:r w:rsidRPr="001A1956">
        <w:rPr>
          <w:sz w:val="24"/>
          <w:szCs w:val="24"/>
        </w:rPr>
        <w:t xml:space="preserve">рок исполнения контракта: </w:t>
      </w:r>
      <w:r w:rsidR="00F71D14" w:rsidRPr="00F71D14">
        <w:rPr>
          <w:sz w:val="24"/>
          <w:szCs w:val="24"/>
        </w:rPr>
        <w:t>с даты заключения контракта по 2</w:t>
      </w:r>
      <w:r w:rsidR="00F71D14">
        <w:rPr>
          <w:sz w:val="24"/>
          <w:szCs w:val="24"/>
        </w:rPr>
        <w:t>9</w:t>
      </w:r>
      <w:r w:rsidR="00F71D14" w:rsidRPr="00F71D14">
        <w:rPr>
          <w:sz w:val="24"/>
          <w:szCs w:val="24"/>
        </w:rPr>
        <w:t xml:space="preserve"> </w:t>
      </w:r>
      <w:r w:rsidR="00F71D14">
        <w:rPr>
          <w:sz w:val="24"/>
          <w:szCs w:val="24"/>
        </w:rPr>
        <w:t>декабря</w:t>
      </w:r>
      <w:r w:rsidR="00F71D14" w:rsidRPr="00F71D14">
        <w:rPr>
          <w:sz w:val="24"/>
          <w:szCs w:val="24"/>
        </w:rPr>
        <w:t xml:space="preserve"> 2026 года</w:t>
      </w:r>
      <w:r w:rsidRPr="001A1956">
        <w:rPr>
          <w:sz w:val="24"/>
          <w:szCs w:val="24"/>
        </w:rPr>
        <w:t>.</w:t>
      </w:r>
    </w:p>
    <w:p w:rsidR="00644C3F" w:rsidRPr="001A1956" w:rsidRDefault="00644C3F" w:rsidP="001A1956">
      <w:pPr>
        <w:tabs>
          <w:tab w:val="left" w:pos="0"/>
          <w:tab w:val="left" w:pos="720"/>
        </w:tabs>
        <w:ind w:firstLine="567"/>
        <w:jc w:val="both"/>
        <w:rPr>
          <w:sz w:val="24"/>
          <w:szCs w:val="24"/>
        </w:rPr>
      </w:pPr>
    </w:p>
    <w:p w:rsidR="002945E2" w:rsidRPr="001A1956" w:rsidRDefault="002945E2" w:rsidP="001A1956">
      <w:pPr>
        <w:tabs>
          <w:tab w:val="left" w:pos="0"/>
        </w:tabs>
        <w:rPr>
          <w:sz w:val="24"/>
        </w:rPr>
      </w:pPr>
    </w:p>
    <w:p w:rsidR="00C86D9E" w:rsidRPr="001A1956" w:rsidRDefault="00767F2D" w:rsidP="001A1956">
      <w:pPr>
        <w:pStyle w:val="ConsNormal"/>
        <w:ind w:right="0" w:firstLine="567"/>
        <w:jc w:val="center"/>
        <w:rPr>
          <w:rFonts w:ascii="Times New Roman" w:hAnsi="Times New Roman"/>
          <w:b/>
          <w:sz w:val="24"/>
        </w:rPr>
      </w:pPr>
      <w:r w:rsidRPr="001A1956">
        <w:rPr>
          <w:rFonts w:ascii="Times New Roman" w:hAnsi="Times New Roman"/>
          <w:b/>
          <w:sz w:val="24"/>
        </w:rPr>
        <w:t>3. Обязанности Сторон</w:t>
      </w:r>
    </w:p>
    <w:p w:rsidR="00C86D9E" w:rsidRPr="001A1956" w:rsidRDefault="00767F2D" w:rsidP="001A1956">
      <w:pPr>
        <w:pStyle w:val="ConsNormal"/>
        <w:ind w:right="0" w:firstLine="567"/>
        <w:jc w:val="both"/>
        <w:rPr>
          <w:rFonts w:ascii="Times New Roman" w:hAnsi="Times New Roman"/>
          <w:sz w:val="24"/>
        </w:rPr>
      </w:pPr>
      <w:r w:rsidRPr="001A1956">
        <w:rPr>
          <w:rFonts w:ascii="Times New Roman" w:hAnsi="Times New Roman"/>
          <w:sz w:val="24"/>
        </w:rPr>
        <w:t>3.1. Исполнитель обязан:</w:t>
      </w:r>
    </w:p>
    <w:p w:rsidR="00C86D9E" w:rsidRPr="001A1956" w:rsidRDefault="00C93AC7" w:rsidP="001A1956">
      <w:pPr>
        <w:pStyle w:val="ConsNormal"/>
        <w:ind w:right="0" w:firstLine="567"/>
        <w:jc w:val="both"/>
        <w:rPr>
          <w:rFonts w:ascii="Times New Roman" w:hAnsi="Times New Roman"/>
          <w:sz w:val="24"/>
        </w:rPr>
      </w:pPr>
      <w:r w:rsidRPr="001A1956">
        <w:rPr>
          <w:rFonts w:ascii="Times New Roman" w:hAnsi="Times New Roman"/>
          <w:sz w:val="24"/>
        </w:rPr>
        <w:t>3.1.1. О</w:t>
      </w:r>
      <w:r w:rsidR="00767F2D" w:rsidRPr="001A1956">
        <w:rPr>
          <w:rFonts w:ascii="Times New Roman" w:hAnsi="Times New Roman"/>
          <w:sz w:val="24"/>
        </w:rPr>
        <w:t>казать услуги, предусмотренные настоящим контрактом, в соотве</w:t>
      </w:r>
      <w:r w:rsidR="0075351B" w:rsidRPr="001A1956">
        <w:rPr>
          <w:rFonts w:ascii="Times New Roman" w:hAnsi="Times New Roman"/>
          <w:sz w:val="24"/>
        </w:rPr>
        <w:t>тствии с техническим заданием (п</w:t>
      </w:r>
      <w:r w:rsidR="00767F2D" w:rsidRPr="001A1956">
        <w:rPr>
          <w:rFonts w:ascii="Times New Roman" w:hAnsi="Times New Roman"/>
          <w:sz w:val="24"/>
        </w:rPr>
        <w:t>риложение к настоящему контракту).</w:t>
      </w:r>
    </w:p>
    <w:p w:rsidR="00757FC0" w:rsidRPr="001A1956" w:rsidRDefault="00C93AC7" w:rsidP="001A1956">
      <w:pPr>
        <w:ind w:firstLine="567"/>
        <w:jc w:val="both"/>
        <w:rPr>
          <w:sz w:val="24"/>
        </w:rPr>
      </w:pPr>
      <w:r w:rsidRPr="001A1956">
        <w:rPr>
          <w:sz w:val="24"/>
        </w:rPr>
        <w:t>3.1.2. С</w:t>
      </w:r>
      <w:r w:rsidR="00767F2D" w:rsidRPr="001A1956">
        <w:rPr>
          <w:sz w:val="24"/>
        </w:rPr>
        <w:t>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оказанной услуги, предусмотренные контрактом, при этом заказчик обязан обеспечить приемку оказанной услуги.</w:t>
      </w:r>
    </w:p>
    <w:p w:rsidR="00C86D9E" w:rsidRPr="001A1956" w:rsidRDefault="00767F2D" w:rsidP="001A1956">
      <w:pPr>
        <w:pStyle w:val="ConsNormal"/>
        <w:ind w:right="0" w:firstLine="567"/>
        <w:jc w:val="both"/>
        <w:rPr>
          <w:rFonts w:ascii="Times New Roman" w:hAnsi="Times New Roman"/>
          <w:sz w:val="24"/>
        </w:rPr>
      </w:pPr>
      <w:r w:rsidRPr="001A1956">
        <w:rPr>
          <w:rFonts w:ascii="Times New Roman" w:hAnsi="Times New Roman"/>
          <w:sz w:val="24"/>
        </w:rPr>
        <w:t>3.2. Исполнитель не должен:</w:t>
      </w:r>
    </w:p>
    <w:p w:rsidR="00C86D9E" w:rsidRPr="001A1956" w:rsidRDefault="00C93AC7" w:rsidP="001A1956">
      <w:pPr>
        <w:pStyle w:val="ConsNormal"/>
        <w:ind w:right="0" w:firstLine="567"/>
        <w:jc w:val="both"/>
        <w:rPr>
          <w:rFonts w:ascii="Times New Roman" w:hAnsi="Times New Roman"/>
          <w:sz w:val="24"/>
        </w:rPr>
      </w:pPr>
      <w:r w:rsidRPr="001A1956">
        <w:rPr>
          <w:rFonts w:ascii="Times New Roman" w:hAnsi="Times New Roman"/>
          <w:sz w:val="24"/>
        </w:rPr>
        <w:t>3.2.1. Б</w:t>
      </w:r>
      <w:r w:rsidR="00767F2D" w:rsidRPr="001A1956">
        <w:rPr>
          <w:rFonts w:ascii="Times New Roman" w:hAnsi="Times New Roman"/>
          <w:sz w:val="24"/>
        </w:rPr>
        <w:t>ез предварительного письменного согласия Заказчика использовать какую-либо контрактную документацию или информацию, кроме как в целях реализации настоящего контракта.</w:t>
      </w:r>
    </w:p>
    <w:p w:rsidR="00C86D9E" w:rsidRPr="001A1956" w:rsidRDefault="00C93AC7" w:rsidP="001A1956">
      <w:pPr>
        <w:pStyle w:val="ConsNormal"/>
        <w:ind w:right="0" w:firstLine="567"/>
        <w:jc w:val="both"/>
        <w:rPr>
          <w:rFonts w:ascii="Times New Roman" w:hAnsi="Times New Roman"/>
          <w:sz w:val="24"/>
        </w:rPr>
      </w:pPr>
      <w:r w:rsidRPr="001A1956">
        <w:rPr>
          <w:rFonts w:ascii="Times New Roman" w:hAnsi="Times New Roman"/>
          <w:sz w:val="24"/>
        </w:rPr>
        <w:t>3.2.2. Н</w:t>
      </w:r>
      <w:r w:rsidR="00767F2D" w:rsidRPr="001A1956">
        <w:rPr>
          <w:rFonts w:ascii="Times New Roman" w:hAnsi="Times New Roman"/>
          <w:sz w:val="24"/>
        </w:rPr>
        <w:t xml:space="preserve">и полностью, ни частично передавать свои обязательства по настоящему контракту без уведомления Заказчика. </w:t>
      </w:r>
    </w:p>
    <w:p w:rsidR="00C86D9E" w:rsidRPr="001A1956" w:rsidRDefault="00767F2D" w:rsidP="001A1956">
      <w:pPr>
        <w:pStyle w:val="ConsNormal"/>
        <w:ind w:right="0" w:firstLine="567"/>
        <w:jc w:val="both"/>
        <w:rPr>
          <w:rFonts w:ascii="Times New Roman" w:hAnsi="Times New Roman"/>
          <w:sz w:val="24"/>
        </w:rPr>
      </w:pPr>
      <w:r w:rsidRPr="001A1956">
        <w:rPr>
          <w:rFonts w:ascii="Times New Roman" w:hAnsi="Times New Roman"/>
          <w:sz w:val="24"/>
        </w:rPr>
        <w:t>3.3. Исполнитель вправе:</w:t>
      </w:r>
    </w:p>
    <w:p w:rsidR="00C86D9E" w:rsidRPr="001A1956" w:rsidRDefault="00767F2D" w:rsidP="001A1956">
      <w:pPr>
        <w:pStyle w:val="ConsNormal"/>
        <w:ind w:right="0" w:firstLine="567"/>
        <w:jc w:val="both"/>
        <w:rPr>
          <w:rFonts w:ascii="Times New Roman" w:hAnsi="Times New Roman"/>
          <w:sz w:val="24"/>
        </w:rPr>
      </w:pPr>
      <w:r w:rsidRPr="001A1956">
        <w:rPr>
          <w:rFonts w:ascii="Times New Roman" w:hAnsi="Times New Roman"/>
          <w:sz w:val="24"/>
        </w:rPr>
        <w:t xml:space="preserve">3.3.1. </w:t>
      </w:r>
      <w:r w:rsidR="005B064C" w:rsidRPr="001A1956">
        <w:rPr>
          <w:rFonts w:ascii="Times New Roman" w:hAnsi="Times New Roman"/>
          <w:sz w:val="24"/>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C93AC7" w:rsidRPr="001A1956">
        <w:rPr>
          <w:rFonts w:ascii="Times New Roman" w:hAnsi="Times New Roman"/>
          <w:sz w:val="24"/>
        </w:rPr>
        <w:t>.</w:t>
      </w:r>
      <w:r w:rsidRPr="001A1956">
        <w:rPr>
          <w:rFonts w:ascii="Times New Roman" w:hAnsi="Times New Roman"/>
          <w:sz w:val="24"/>
        </w:rPr>
        <w:t xml:space="preserve"> </w:t>
      </w:r>
    </w:p>
    <w:p w:rsidR="00C86D9E" w:rsidRPr="001A1956" w:rsidRDefault="00767F2D" w:rsidP="001A1956">
      <w:pPr>
        <w:pStyle w:val="ConsNonformat"/>
        <w:ind w:right="0" w:firstLine="567"/>
        <w:jc w:val="both"/>
        <w:rPr>
          <w:rFonts w:ascii="Times New Roman" w:hAnsi="Times New Roman"/>
          <w:sz w:val="24"/>
        </w:rPr>
      </w:pPr>
      <w:r w:rsidRPr="001A1956">
        <w:rPr>
          <w:rFonts w:ascii="Times New Roman" w:hAnsi="Times New Roman"/>
          <w:sz w:val="24"/>
        </w:rPr>
        <w:t>3.4. Заказчик обязан:</w:t>
      </w:r>
    </w:p>
    <w:p w:rsidR="005B064C" w:rsidRPr="001A1956" w:rsidRDefault="005B064C" w:rsidP="001A1956">
      <w:pPr>
        <w:pStyle w:val="ConsNormal"/>
        <w:ind w:right="0" w:firstLine="567"/>
        <w:jc w:val="both"/>
        <w:rPr>
          <w:rFonts w:ascii="Times New Roman" w:hAnsi="Times New Roman"/>
          <w:sz w:val="24"/>
        </w:rPr>
      </w:pPr>
      <w:r w:rsidRPr="001A1956">
        <w:rPr>
          <w:rFonts w:ascii="Times New Roman" w:hAnsi="Times New Roman"/>
          <w:sz w:val="24"/>
        </w:rPr>
        <w:lastRenderedPageBreak/>
        <w:t xml:space="preserve">3.4.1. Своевременно оплатить надлежащим образом оказанные услуги в размере и сроки, определенные п. 4 «Цена контракта и порядок оплаты». </w:t>
      </w:r>
    </w:p>
    <w:p w:rsidR="005B064C" w:rsidRPr="001A1956" w:rsidRDefault="005B064C" w:rsidP="001A1956">
      <w:pPr>
        <w:pStyle w:val="ConsNormal"/>
        <w:ind w:right="0" w:firstLine="567"/>
        <w:jc w:val="both"/>
        <w:rPr>
          <w:rFonts w:ascii="Times New Roman" w:hAnsi="Times New Roman"/>
          <w:sz w:val="24"/>
        </w:rPr>
      </w:pPr>
      <w:r w:rsidRPr="001A1956">
        <w:rPr>
          <w:rFonts w:ascii="Times New Roman" w:hAnsi="Times New Roman"/>
          <w:sz w:val="24"/>
        </w:rPr>
        <w:t xml:space="preserve">3.4.2. Своевременно сообщать в письменной форме Исполнителю о недостатках, обнаруженных в ходе оказания услуг или приемки исполненных обязательств. </w:t>
      </w:r>
    </w:p>
    <w:p w:rsidR="005B064C" w:rsidRPr="001A1956" w:rsidRDefault="005B064C" w:rsidP="001A1956">
      <w:pPr>
        <w:pStyle w:val="ConsNonformat"/>
        <w:ind w:right="0" w:firstLine="567"/>
        <w:jc w:val="both"/>
        <w:rPr>
          <w:rFonts w:ascii="Times New Roman" w:hAnsi="Times New Roman"/>
          <w:sz w:val="24"/>
        </w:rPr>
      </w:pPr>
      <w:r w:rsidRPr="001A1956">
        <w:rPr>
          <w:rFonts w:ascii="Times New Roman" w:hAnsi="Times New Roman"/>
          <w:sz w:val="24"/>
        </w:rPr>
        <w:t>3.4.3. Требовать от Исполнителя предоставления надлежащим образом оформленных документов, подтверждающих исполнение обязательств.</w:t>
      </w:r>
    </w:p>
    <w:p w:rsidR="005B064C" w:rsidRPr="001A1956" w:rsidRDefault="005B064C" w:rsidP="001A1956">
      <w:pPr>
        <w:pStyle w:val="ConsNonformat"/>
        <w:ind w:right="0" w:firstLine="567"/>
        <w:jc w:val="both"/>
        <w:rPr>
          <w:rFonts w:ascii="Times New Roman" w:hAnsi="Times New Roman"/>
          <w:sz w:val="24"/>
        </w:rPr>
      </w:pPr>
      <w:r w:rsidRPr="001A1956">
        <w:rPr>
          <w:rFonts w:ascii="Times New Roman" w:hAnsi="Times New Roman"/>
          <w:sz w:val="24"/>
        </w:rPr>
        <w:t xml:space="preserve">3.4.4. Для проверки предоставленных исполнителем результатов, предусмотренных контрактом, в части их соответствия условиям контракта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w:t>
      </w:r>
      <w:hyperlink r:id="rId6" w:history="1">
        <w:r w:rsidRPr="001A1956">
          <w:rPr>
            <w:rStyle w:val="15"/>
            <w:rFonts w:ascii="Times New Roman" w:hAnsi="Times New Roman"/>
            <w:sz w:val="24"/>
          </w:rPr>
          <w:t>эксперты</w:t>
        </w:r>
      </w:hyperlink>
      <w:r w:rsidRPr="001A1956">
        <w:rPr>
          <w:rFonts w:ascii="Times New Roman" w:hAnsi="Times New Roman"/>
          <w:sz w:val="24"/>
        </w:rPr>
        <w:t>, экспертные организации на основании контрактов, заключенных в соответствии с Федеральным законом от 5 апреля 2013г. № 44-ФЗ "О контрактной системе в сфере закупок товаров, работ, услуг для обеспечения государственных и муниципальных нужд" (далее - Федеральный закон).</w:t>
      </w:r>
    </w:p>
    <w:p w:rsidR="00C86D9E" w:rsidRPr="001A1956" w:rsidRDefault="00767F2D" w:rsidP="001A1956">
      <w:pPr>
        <w:pStyle w:val="ConsNonformat"/>
        <w:ind w:right="0" w:firstLine="567"/>
        <w:jc w:val="both"/>
        <w:rPr>
          <w:rFonts w:ascii="Times New Roman" w:hAnsi="Times New Roman"/>
          <w:sz w:val="24"/>
        </w:rPr>
      </w:pPr>
      <w:r w:rsidRPr="001A1956">
        <w:rPr>
          <w:rFonts w:ascii="Times New Roman" w:hAnsi="Times New Roman"/>
          <w:sz w:val="24"/>
        </w:rPr>
        <w:t>3.5. Заказчик вправе:</w:t>
      </w:r>
    </w:p>
    <w:p w:rsidR="005B064C" w:rsidRPr="001A1956" w:rsidRDefault="005B064C" w:rsidP="001A1956">
      <w:pPr>
        <w:pStyle w:val="ConsNonformat"/>
        <w:ind w:right="0" w:firstLine="567"/>
        <w:jc w:val="both"/>
        <w:rPr>
          <w:rFonts w:ascii="Times New Roman" w:hAnsi="Times New Roman"/>
          <w:sz w:val="24"/>
          <w:shd w:val="clear" w:color="auto" w:fill="FFFC00"/>
        </w:rPr>
      </w:pPr>
      <w:r w:rsidRPr="001A1956">
        <w:rPr>
          <w:rFonts w:ascii="Times New Roman" w:hAnsi="Times New Roman"/>
          <w:sz w:val="24"/>
        </w:rPr>
        <w:t xml:space="preserve">3.5.1.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5B064C" w:rsidRPr="001A1956" w:rsidRDefault="005B064C" w:rsidP="001A1956">
      <w:pPr>
        <w:pStyle w:val="ConsNonformat"/>
        <w:ind w:right="0" w:firstLine="567"/>
        <w:jc w:val="both"/>
        <w:rPr>
          <w:rFonts w:ascii="Times New Roman" w:hAnsi="Times New Roman"/>
          <w:sz w:val="24"/>
        </w:rPr>
      </w:pPr>
      <w:r w:rsidRPr="001A1956">
        <w:rPr>
          <w:rFonts w:ascii="Times New Roman" w:hAnsi="Times New Roman"/>
          <w:sz w:val="24"/>
        </w:rPr>
        <w:t xml:space="preserve">3.5.2.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 в соответствии с </w:t>
      </w:r>
      <w:hyperlink r:id="rId7" w:history="1">
        <w:r w:rsidRPr="001A1956">
          <w:rPr>
            <w:rStyle w:val="15"/>
            <w:rFonts w:ascii="Times New Roman" w:hAnsi="Times New Roman"/>
            <w:sz w:val="24"/>
          </w:rPr>
          <w:t>частью 8</w:t>
        </w:r>
      </w:hyperlink>
      <w:r w:rsidRPr="001A1956">
        <w:rPr>
          <w:rFonts w:ascii="Times New Roman" w:hAnsi="Times New Roman"/>
          <w:sz w:val="24"/>
        </w:rPr>
        <w:t xml:space="preserve"> статьи 95 Федерального закона.</w:t>
      </w:r>
    </w:p>
    <w:p w:rsidR="005B064C" w:rsidRPr="001A1956" w:rsidRDefault="005B064C" w:rsidP="001A1956">
      <w:pPr>
        <w:ind w:firstLine="567"/>
        <w:jc w:val="both"/>
        <w:rPr>
          <w:color w:val="auto"/>
          <w:sz w:val="24"/>
          <w:szCs w:val="24"/>
        </w:rPr>
      </w:pPr>
      <w:r w:rsidRPr="001A1956">
        <w:rPr>
          <w:sz w:val="24"/>
        </w:rPr>
        <w:t>3.6. Стороны контракта обязаны соблюдать</w:t>
      </w:r>
      <w:r w:rsidRPr="001A1956">
        <w:rPr>
          <w:b/>
          <w:sz w:val="24"/>
        </w:rPr>
        <w:t xml:space="preserve"> </w:t>
      </w:r>
      <w:r w:rsidRPr="001A1956">
        <w:rPr>
          <w:color w:val="auto"/>
          <w:sz w:val="24"/>
          <w:szCs w:val="24"/>
        </w:rPr>
        <w:t>Указ Президента РФ от 03.05.2022г.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p w:rsidR="00C86D9E" w:rsidRPr="001A1956" w:rsidRDefault="00C86D9E" w:rsidP="001A1956">
      <w:pPr>
        <w:pStyle w:val="ConsNormal"/>
        <w:ind w:right="0" w:firstLine="567"/>
        <w:jc w:val="center"/>
        <w:rPr>
          <w:rFonts w:ascii="Times New Roman" w:hAnsi="Times New Roman"/>
          <w:b/>
          <w:sz w:val="24"/>
        </w:rPr>
      </w:pPr>
    </w:p>
    <w:p w:rsidR="00C86D9E" w:rsidRPr="001A1956" w:rsidRDefault="00767F2D" w:rsidP="001A1956">
      <w:pPr>
        <w:pStyle w:val="ConsNormal"/>
        <w:ind w:right="0" w:firstLine="567"/>
        <w:jc w:val="center"/>
        <w:rPr>
          <w:rFonts w:ascii="Times New Roman" w:hAnsi="Times New Roman"/>
          <w:b/>
          <w:sz w:val="24"/>
        </w:rPr>
      </w:pPr>
      <w:r w:rsidRPr="001A1956">
        <w:rPr>
          <w:rFonts w:ascii="Times New Roman" w:hAnsi="Times New Roman"/>
          <w:b/>
          <w:sz w:val="24"/>
        </w:rPr>
        <w:t>4. Цена контракта и порядок оплаты</w:t>
      </w:r>
    </w:p>
    <w:p w:rsidR="005B064C" w:rsidRPr="001A1956" w:rsidRDefault="005B064C" w:rsidP="001A1956">
      <w:pPr>
        <w:pStyle w:val="23"/>
        <w:spacing w:after="0" w:line="240" w:lineRule="auto"/>
        <w:ind w:left="0" w:firstLine="567"/>
        <w:jc w:val="both"/>
        <w:rPr>
          <w:rFonts w:ascii="Times New Roman" w:hAnsi="Times New Roman"/>
          <w:sz w:val="24"/>
        </w:rPr>
      </w:pPr>
      <w:r w:rsidRPr="001A1956">
        <w:rPr>
          <w:rFonts w:ascii="Times New Roman" w:hAnsi="Times New Roman"/>
          <w:sz w:val="24"/>
        </w:rPr>
        <w:t xml:space="preserve">4.1. Цена контракта является твердой и определяется на весь срок исполнения контракта, за исключением случаев, предусмотренных настоящим контрактом. </w:t>
      </w:r>
    </w:p>
    <w:p w:rsidR="005B064C" w:rsidRPr="001A1956" w:rsidRDefault="005B064C" w:rsidP="001A1956">
      <w:pPr>
        <w:ind w:right="56" w:firstLine="567"/>
        <w:jc w:val="both"/>
        <w:rPr>
          <w:i/>
          <w:sz w:val="24"/>
          <w:szCs w:val="24"/>
        </w:rPr>
      </w:pPr>
      <w:r w:rsidRPr="001A1956">
        <w:rPr>
          <w:sz w:val="24"/>
        </w:rPr>
        <w:t xml:space="preserve">4.2. </w:t>
      </w:r>
      <w:r w:rsidRPr="001A1956">
        <w:rPr>
          <w:sz w:val="24"/>
          <w:szCs w:val="24"/>
        </w:rPr>
        <w:t xml:space="preserve">Цена контракта:  </w:t>
      </w:r>
      <w:r w:rsidRPr="001A1956">
        <w:rPr>
          <w:b/>
          <w:sz w:val="24"/>
          <w:szCs w:val="24"/>
        </w:rPr>
        <w:t xml:space="preserve">____________________ </w:t>
      </w:r>
      <w:proofErr w:type="spellStart"/>
      <w:r w:rsidRPr="001A1956">
        <w:rPr>
          <w:sz w:val="24"/>
          <w:szCs w:val="24"/>
        </w:rPr>
        <w:t>рубл</w:t>
      </w:r>
      <w:proofErr w:type="spellEnd"/>
      <w:r w:rsidRPr="001A1956">
        <w:rPr>
          <w:sz w:val="24"/>
          <w:szCs w:val="24"/>
        </w:rPr>
        <w:t xml:space="preserve"> __. ____ копеек, </w:t>
      </w:r>
      <w:r w:rsidRPr="001A1956">
        <w:rPr>
          <w:i/>
          <w:sz w:val="24"/>
          <w:szCs w:val="24"/>
        </w:rPr>
        <w:t>с учетом налога на добавленную стоимость по налоговой ставке ___ процентов / налогом на добавленную стоимость не облагается (в случае если контракт   заключается  с  лицами,   не являющимися  в  соответствии  с законодательством  Российской  Федерации  о  налогах и сборах плательщиками налога  на  добавленную  стоимость).</w:t>
      </w:r>
    </w:p>
    <w:p w:rsidR="00C86D9E" w:rsidRPr="001A1956" w:rsidRDefault="00767F2D" w:rsidP="001A1956">
      <w:pPr>
        <w:tabs>
          <w:tab w:val="left" w:pos="0"/>
          <w:tab w:val="left" w:pos="567"/>
          <w:tab w:val="left" w:pos="1440"/>
        </w:tabs>
        <w:ind w:firstLine="567"/>
        <w:jc w:val="both"/>
        <w:rPr>
          <w:sz w:val="24"/>
        </w:rPr>
      </w:pPr>
      <w:r w:rsidRPr="001A1956">
        <w:rPr>
          <w:sz w:val="24"/>
        </w:rPr>
        <w:t>4.3. Цен</w:t>
      </w:r>
      <w:r w:rsidR="002945E2" w:rsidRPr="001A1956">
        <w:rPr>
          <w:sz w:val="24"/>
        </w:rPr>
        <w:t xml:space="preserve">а контракта </w:t>
      </w:r>
      <w:r w:rsidR="002945E2" w:rsidRPr="001A1956">
        <w:rPr>
          <w:bCs/>
          <w:sz w:val="24"/>
          <w:szCs w:val="24"/>
        </w:rPr>
        <w:t>помимо расходов на оказание услуг включает в себя расходы на уплату налогов, сборов, и других обязательных платежей, а также иные расходы, связанные с исполнением контракта, стоимость сопутствующих услуг (если таковые имеются).</w:t>
      </w:r>
    </w:p>
    <w:p w:rsidR="002945E2" w:rsidRPr="001A1956" w:rsidRDefault="00767F2D" w:rsidP="001A1956">
      <w:pPr>
        <w:ind w:firstLine="539"/>
        <w:jc w:val="both"/>
        <w:rPr>
          <w:sz w:val="24"/>
        </w:rPr>
      </w:pPr>
      <w:r w:rsidRPr="001A1956">
        <w:rPr>
          <w:sz w:val="24"/>
        </w:rPr>
        <w:t>4.4. Порядок и срок оплаты заказчиком оказанной услуги</w:t>
      </w:r>
      <w:r w:rsidR="002945E2" w:rsidRPr="001A1956">
        <w:rPr>
          <w:sz w:val="24"/>
        </w:rPr>
        <w:t>: оплата осуществляется по безналичному расчету по факту оказания услуг в полном объеме в течение 7 рабочих дней с даты подписания Заказчиком документа о приемке.</w:t>
      </w:r>
    </w:p>
    <w:p w:rsidR="00C86D9E" w:rsidRPr="001A1956" w:rsidRDefault="00767F2D" w:rsidP="001A1956">
      <w:pPr>
        <w:ind w:firstLine="539"/>
        <w:jc w:val="both"/>
        <w:rPr>
          <w:sz w:val="24"/>
        </w:rPr>
      </w:pPr>
      <w:r w:rsidRPr="001A1956">
        <w:rPr>
          <w:sz w:val="24"/>
        </w:rPr>
        <w:t>4.5. Аванс не предусмотрен</w:t>
      </w:r>
      <w:r w:rsidR="002945E2" w:rsidRPr="001A1956">
        <w:rPr>
          <w:sz w:val="24"/>
        </w:rPr>
        <w:t>.</w:t>
      </w:r>
    </w:p>
    <w:p w:rsidR="005B064C" w:rsidRPr="001A1956" w:rsidRDefault="005B064C" w:rsidP="001A1956">
      <w:pPr>
        <w:ind w:firstLine="567"/>
        <w:jc w:val="both"/>
        <w:rPr>
          <w:sz w:val="24"/>
        </w:rPr>
      </w:pPr>
      <w:r w:rsidRPr="001A1956">
        <w:rPr>
          <w:sz w:val="24"/>
        </w:rPr>
        <w:t>4.6.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C86D9E" w:rsidRPr="001A1956" w:rsidRDefault="00C86D9E" w:rsidP="001A1956">
      <w:pPr>
        <w:ind w:firstLine="567"/>
        <w:jc w:val="both"/>
        <w:rPr>
          <w:b/>
          <w:sz w:val="24"/>
        </w:rPr>
      </w:pPr>
    </w:p>
    <w:p w:rsidR="00C86D9E" w:rsidRPr="001A1956" w:rsidRDefault="00767F2D" w:rsidP="001A1956">
      <w:pPr>
        <w:pStyle w:val="ConsNormal"/>
        <w:ind w:right="0" w:firstLine="567"/>
        <w:jc w:val="center"/>
        <w:rPr>
          <w:rFonts w:ascii="Times New Roman" w:hAnsi="Times New Roman"/>
          <w:b/>
          <w:sz w:val="24"/>
        </w:rPr>
      </w:pPr>
      <w:r w:rsidRPr="001A1956">
        <w:rPr>
          <w:rFonts w:ascii="Times New Roman" w:hAnsi="Times New Roman"/>
          <w:b/>
          <w:sz w:val="24"/>
        </w:rPr>
        <w:t>5. Ответственность Сторон</w:t>
      </w:r>
    </w:p>
    <w:p w:rsidR="005B064C" w:rsidRPr="001A1956" w:rsidRDefault="005B064C" w:rsidP="001A1956">
      <w:pPr>
        <w:ind w:firstLine="567"/>
        <w:jc w:val="both"/>
        <w:rPr>
          <w:sz w:val="24"/>
        </w:rPr>
      </w:pPr>
      <w:r w:rsidRPr="001A1956">
        <w:rPr>
          <w:sz w:val="24"/>
        </w:rPr>
        <w:t>5.1. Стороны несут ответственность за неисполнение или за ненадлежащее исполнение обязательств по настоящему контракту в соответствии с  действующим  законодательством Российской Федерации и условиями настоящего контракта.</w:t>
      </w:r>
    </w:p>
    <w:p w:rsidR="005B064C" w:rsidRPr="001A1956" w:rsidRDefault="005B064C" w:rsidP="001A1956">
      <w:pPr>
        <w:ind w:firstLine="540"/>
        <w:jc w:val="both"/>
        <w:rPr>
          <w:sz w:val="24"/>
        </w:rPr>
      </w:pPr>
      <w:r w:rsidRPr="001A1956">
        <w:rPr>
          <w:sz w:val="24"/>
        </w:rPr>
        <w:t xml:space="preserve">5.2.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w:t>
      </w:r>
      <w:r w:rsidRPr="001A1956">
        <w:rPr>
          <w:sz w:val="24"/>
        </w:rPr>
        <w:lastRenderedPageBreak/>
        <w:t xml:space="preserve">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5B064C" w:rsidRPr="001A1956" w:rsidRDefault="005B064C" w:rsidP="001A1956">
      <w:pPr>
        <w:ind w:firstLine="540"/>
        <w:jc w:val="both"/>
        <w:rPr>
          <w:sz w:val="24"/>
        </w:rPr>
      </w:pPr>
      <w:r w:rsidRPr="001A1956">
        <w:rPr>
          <w:sz w:val="24"/>
        </w:rPr>
        <w:t xml:space="preserve">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rsidR="005B064C" w:rsidRPr="001A1956" w:rsidRDefault="005B064C" w:rsidP="001A1956">
      <w:pPr>
        <w:ind w:firstLine="567"/>
        <w:jc w:val="both"/>
        <w:rPr>
          <w:sz w:val="24"/>
        </w:rPr>
      </w:pPr>
      <w:r w:rsidRPr="001A1956">
        <w:rPr>
          <w:sz w:val="24"/>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w:t>
      </w:r>
      <w:r w:rsidRPr="001A1956">
        <w:rPr>
          <w:b/>
          <w:sz w:val="24"/>
        </w:rPr>
        <w:t>размер штрафа</w:t>
      </w:r>
      <w:r w:rsidRPr="001A1956">
        <w:rPr>
          <w:sz w:val="24"/>
        </w:rPr>
        <w:t xml:space="preserve"> устанавливается в следующем порядке:</w:t>
      </w:r>
    </w:p>
    <w:p w:rsidR="005B064C" w:rsidRPr="001A1956" w:rsidRDefault="005B064C" w:rsidP="001A1956">
      <w:pPr>
        <w:ind w:firstLine="540"/>
        <w:jc w:val="both"/>
        <w:rPr>
          <w:sz w:val="24"/>
        </w:rPr>
      </w:pPr>
      <w:r w:rsidRPr="001A1956">
        <w:rPr>
          <w:sz w:val="24"/>
        </w:rPr>
        <w:t>а) 1000 рублей, если цена контракта не превышает 3 млн. рублей (включительно);</w:t>
      </w:r>
    </w:p>
    <w:p w:rsidR="005B064C" w:rsidRPr="001A1956" w:rsidRDefault="005B064C" w:rsidP="001A1956">
      <w:pPr>
        <w:ind w:firstLine="540"/>
        <w:jc w:val="both"/>
        <w:rPr>
          <w:sz w:val="24"/>
        </w:rPr>
      </w:pPr>
      <w:r w:rsidRPr="001A1956">
        <w:rPr>
          <w:sz w:val="24"/>
        </w:rPr>
        <w:t>б) 5000 рублей, если цена контракта составляет от 3 млн. рублей до 50 млн. рублей (включительно);</w:t>
      </w:r>
    </w:p>
    <w:p w:rsidR="005B064C" w:rsidRPr="001A1956" w:rsidRDefault="005B064C" w:rsidP="001A1956">
      <w:pPr>
        <w:ind w:firstLine="540"/>
        <w:jc w:val="both"/>
        <w:rPr>
          <w:sz w:val="24"/>
        </w:rPr>
      </w:pPr>
      <w:r w:rsidRPr="001A1956">
        <w:rPr>
          <w:sz w:val="24"/>
        </w:rPr>
        <w:t>в) 10000 рублей, если цена контракта составляет от 50 млн. рублей до 100 млн. рублей (включительно);</w:t>
      </w:r>
    </w:p>
    <w:p w:rsidR="005B064C" w:rsidRPr="001A1956" w:rsidRDefault="005B064C" w:rsidP="001A1956">
      <w:pPr>
        <w:ind w:firstLine="540"/>
        <w:jc w:val="both"/>
        <w:rPr>
          <w:sz w:val="24"/>
        </w:rPr>
      </w:pPr>
      <w:r w:rsidRPr="001A1956">
        <w:rPr>
          <w:sz w:val="24"/>
        </w:rPr>
        <w:t>г) 100000 рублей, если цена контракта превышает 100 млн. рублей.</w:t>
      </w:r>
    </w:p>
    <w:p w:rsidR="005B064C" w:rsidRPr="001A1956" w:rsidRDefault="005B064C" w:rsidP="001A1956">
      <w:pPr>
        <w:ind w:firstLine="540"/>
        <w:jc w:val="both"/>
        <w:rPr>
          <w:sz w:val="24"/>
        </w:rPr>
      </w:pPr>
      <w:r w:rsidRPr="001A1956">
        <w:rPr>
          <w:sz w:val="24"/>
        </w:rPr>
        <w:t>5.4.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5B064C" w:rsidRPr="001A1956" w:rsidRDefault="005B064C" w:rsidP="001A1956">
      <w:pPr>
        <w:pStyle w:val="HTML"/>
        <w:ind w:firstLine="540"/>
        <w:jc w:val="both"/>
        <w:rPr>
          <w:rFonts w:ascii="Times New Roman" w:hAnsi="Times New Roman"/>
          <w:sz w:val="21"/>
        </w:rPr>
      </w:pPr>
      <w:r w:rsidRPr="001A1956">
        <w:rPr>
          <w:rFonts w:ascii="Times New Roman" w:hAnsi="Times New Roman"/>
          <w:sz w:val="24"/>
        </w:rPr>
        <w:t>5.5.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rsidR="005B064C" w:rsidRPr="001A1956" w:rsidRDefault="005B064C" w:rsidP="001A1956">
      <w:pPr>
        <w:ind w:firstLine="540"/>
        <w:jc w:val="both"/>
        <w:rPr>
          <w:sz w:val="24"/>
        </w:rPr>
      </w:pPr>
      <w:r w:rsidRPr="001A1956">
        <w:rPr>
          <w:sz w:val="24"/>
        </w:rPr>
        <w:t xml:space="preserve">5.6.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w:t>
      </w:r>
    </w:p>
    <w:p w:rsidR="005B064C" w:rsidRPr="001A1956" w:rsidRDefault="005B064C" w:rsidP="001A1956">
      <w:pPr>
        <w:ind w:firstLine="540"/>
        <w:jc w:val="both"/>
        <w:rPr>
          <w:sz w:val="24"/>
        </w:rPr>
      </w:pPr>
      <w:r w:rsidRPr="001A1956">
        <w:rPr>
          <w:sz w:val="24"/>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r w:rsidRPr="001A1956">
        <w:rPr>
          <w:b/>
          <w:sz w:val="24"/>
        </w:rPr>
        <w:t>размер штрафа</w:t>
      </w:r>
      <w:r w:rsidRPr="001A1956">
        <w:rPr>
          <w:sz w:val="24"/>
        </w:rPr>
        <w:t xml:space="preserve"> устанавливается в следующем порядке (за исключением случаев, предусмотренных </w:t>
      </w:r>
      <w:hyperlink r:id="rId8" w:anchor="Par11" w:history="1">
        <w:r w:rsidRPr="001A1956">
          <w:rPr>
            <w:rStyle w:val="15"/>
            <w:sz w:val="24"/>
          </w:rPr>
          <w:t>пунктами 5.7</w:t>
        </w:r>
      </w:hyperlink>
      <w:r w:rsidRPr="001A1956">
        <w:rPr>
          <w:sz w:val="24"/>
        </w:rPr>
        <w:t xml:space="preserve"> – </w:t>
      </w:r>
      <w:hyperlink r:id="rId9" w:anchor="Par25" w:history="1">
        <w:r w:rsidRPr="001A1956">
          <w:rPr>
            <w:rStyle w:val="15"/>
            <w:sz w:val="24"/>
          </w:rPr>
          <w:t>5.10</w:t>
        </w:r>
      </w:hyperlink>
      <w:r w:rsidRPr="001A1956">
        <w:rPr>
          <w:sz w:val="24"/>
        </w:rPr>
        <w:t xml:space="preserve"> настоящего контракта):</w:t>
      </w:r>
    </w:p>
    <w:p w:rsidR="005B064C" w:rsidRPr="001A1956" w:rsidRDefault="005B064C" w:rsidP="001A1956">
      <w:pPr>
        <w:ind w:firstLine="540"/>
        <w:jc w:val="both"/>
        <w:rPr>
          <w:sz w:val="24"/>
        </w:rPr>
      </w:pPr>
      <w:proofErr w:type="gramStart"/>
      <w:r w:rsidRPr="001A1956">
        <w:rPr>
          <w:sz w:val="24"/>
        </w:rPr>
        <w:t>а</w:t>
      </w:r>
      <w:proofErr w:type="gramEnd"/>
      <w:r w:rsidRPr="001A1956">
        <w:rPr>
          <w:sz w:val="24"/>
        </w:rPr>
        <w:t>) 10 процентов цены контракта (этапа) в случае, если цена контракта (этапа) не превышает 3 млн. рублей;</w:t>
      </w:r>
    </w:p>
    <w:p w:rsidR="005B064C" w:rsidRPr="001A1956" w:rsidRDefault="005B064C" w:rsidP="001A1956">
      <w:pPr>
        <w:ind w:firstLine="540"/>
        <w:jc w:val="both"/>
        <w:rPr>
          <w:sz w:val="24"/>
        </w:rPr>
      </w:pPr>
      <w:r w:rsidRPr="001A1956">
        <w:rPr>
          <w:sz w:val="24"/>
        </w:rPr>
        <w:t>б) 5 процентов цены контракта (этапа) в случае, если цена контракта (этапа) составляет от 3 млн. рублей до 50 млн. рублей (включительно);</w:t>
      </w:r>
    </w:p>
    <w:p w:rsidR="005B064C" w:rsidRPr="001A1956" w:rsidRDefault="005B064C" w:rsidP="001A1956">
      <w:pPr>
        <w:ind w:firstLine="540"/>
        <w:jc w:val="both"/>
        <w:rPr>
          <w:sz w:val="24"/>
        </w:rPr>
      </w:pPr>
      <w:r w:rsidRPr="001A1956">
        <w:rPr>
          <w:sz w:val="24"/>
        </w:rPr>
        <w:t>в) 1 процент цены контракта (этапа) в случае, если цена контракта (этапа) составляет от 50 млн. рублей до 100 млн. рублей (включительно);</w:t>
      </w:r>
    </w:p>
    <w:p w:rsidR="005B064C" w:rsidRPr="001A1956" w:rsidRDefault="005B064C" w:rsidP="001A1956">
      <w:pPr>
        <w:ind w:firstLine="540"/>
        <w:jc w:val="both"/>
        <w:rPr>
          <w:sz w:val="24"/>
        </w:rPr>
      </w:pPr>
      <w:r w:rsidRPr="001A1956">
        <w:rPr>
          <w:sz w:val="24"/>
        </w:rPr>
        <w:t>г) 0,5 процента цены контракта (этапа) в случае, если цена контракта (этапа) составляет от 100 млн. рублей до 500 млн. рублей (включительно);</w:t>
      </w:r>
    </w:p>
    <w:p w:rsidR="005B064C" w:rsidRPr="001A1956" w:rsidRDefault="005B064C" w:rsidP="001A1956">
      <w:pPr>
        <w:ind w:firstLine="540"/>
        <w:jc w:val="both"/>
        <w:rPr>
          <w:sz w:val="24"/>
        </w:rPr>
      </w:pPr>
      <w:r w:rsidRPr="001A1956">
        <w:rPr>
          <w:sz w:val="24"/>
        </w:rPr>
        <w:t>д) 0,4 процента цены контракта (этапа) в случае, если цена контракта (этапа) составляет от 500 млн. рублей до 1 млрд. рублей (включительно);</w:t>
      </w:r>
    </w:p>
    <w:p w:rsidR="005B064C" w:rsidRPr="001A1956" w:rsidRDefault="005B064C" w:rsidP="001A1956">
      <w:pPr>
        <w:ind w:firstLine="540"/>
        <w:jc w:val="both"/>
        <w:rPr>
          <w:sz w:val="24"/>
        </w:rPr>
      </w:pPr>
      <w:r w:rsidRPr="001A1956">
        <w:rPr>
          <w:sz w:val="24"/>
        </w:rPr>
        <w:t>е) 0,3 процента цены контракта (этапа) в случае, если цена контракта (этапа) составляет от 1 млрд. рублей до 2 млрд. рублей (включительно);</w:t>
      </w:r>
    </w:p>
    <w:p w:rsidR="005B064C" w:rsidRPr="001A1956" w:rsidRDefault="005B064C" w:rsidP="001A1956">
      <w:pPr>
        <w:ind w:firstLine="540"/>
        <w:jc w:val="both"/>
        <w:rPr>
          <w:sz w:val="24"/>
        </w:rPr>
      </w:pPr>
      <w:r w:rsidRPr="001A1956">
        <w:rPr>
          <w:sz w:val="24"/>
        </w:rPr>
        <w:t>ж) 0,25 процента цены контракта (этапа) в случае, если цена контракта (этапа) составляет от 2 млрд. рублей до 5 млрд. рублей (включительно);</w:t>
      </w:r>
    </w:p>
    <w:p w:rsidR="005B064C" w:rsidRPr="001A1956" w:rsidRDefault="005B064C" w:rsidP="001A1956">
      <w:pPr>
        <w:ind w:firstLine="540"/>
        <w:jc w:val="both"/>
        <w:rPr>
          <w:sz w:val="24"/>
        </w:rPr>
      </w:pPr>
      <w:r w:rsidRPr="001A1956">
        <w:rPr>
          <w:sz w:val="24"/>
        </w:rPr>
        <w:lastRenderedPageBreak/>
        <w:t>з) 0,2 процента цены контракта (этапа) в случае, если цена контракта (этапа) составляет от 5 млрд. рублей до 10 млрд. рублей (включительно);</w:t>
      </w:r>
    </w:p>
    <w:p w:rsidR="005B064C" w:rsidRPr="001A1956" w:rsidRDefault="005B064C" w:rsidP="001A1956">
      <w:pPr>
        <w:ind w:firstLine="540"/>
        <w:jc w:val="both"/>
        <w:rPr>
          <w:sz w:val="24"/>
        </w:rPr>
      </w:pPr>
      <w:r w:rsidRPr="001A1956">
        <w:rPr>
          <w:sz w:val="24"/>
        </w:rPr>
        <w:t>и) 0,1 процента цены контракта (этапа) в случае, если цена контракта (этапа) превышает 10 млрд. рублей.</w:t>
      </w:r>
      <w:bookmarkStart w:id="0" w:name="Par1"/>
      <w:bookmarkStart w:id="1" w:name="Par11"/>
      <w:bookmarkEnd w:id="0"/>
      <w:bookmarkEnd w:id="1"/>
    </w:p>
    <w:p w:rsidR="005B064C" w:rsidRPr="001A1956" w:rsidRDefault="005B064C" w:rsidP="001A1956">
      <w:pPr>
        <w:pStyle w:val="HTML"/>
        <w:ind w:firstLine="540"/>
        <w:jc w:val="both"/>
        <w:rPr>
          <w:rFonts w:ascii="Times New Roman" w:hAnsi="Times New Roman"/>
          <w:sz w:val="24"/>
        </w:rPr>
      </w:pPr>
      <w:r w:rsidRPr="001A1956">
        <w:rPr>
          <w:rFonts w:ascii="Times New Roman" w:hAnsi="Times New Roman"/>
          <w:sz w:val="24"/>
        </w:rPr>
        <w:t>5.7.</w:t>
      </w:r>
      <w:r w:rsidRPr="001A1956">
        <w:rPr>
          <w:sz w:val="24"/>
        </w:rPr>
        <w:t xml:space="preserve"> </w:t>
      </w:r>
      <w:r w:rsidRPr="001A1956">
        <w:rPr>
          <w:rFonts w:ascii="Times New Roman" w:hAnsi="Times New Roman"/>
          <w:sz w:val="24"/>
        </w:rPr>
        <w:t>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Федерального закона,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5B064C" w:rsidRPr="001A1956" w:rsidRDefault="005B064C" w:rsidP="001A1956">
      <w:pPr>
        <w:pStyle w:val="HTML"/>
        <w:ind w:firstLine="540"/>
        <w:jc w:val="both"/>
        <w:rPr>
          <w:rFonts w:ascii="Verdana" w:hAnsi="Verdana"/>
          <w:sz w:val="21"/>
        </w:rPr>
      </w:pPr>
      <w:r w:rsidRPr="001A1956">
        <w:rPr>
          <w:rFonts w:ascii="Times New Roman" w:hAnsi="Times New Roman"/>
          <w:sz w:val="24"/>
        </w:rPr>
        <w:t>5.8.</w:t>
      </w:r>
      <w:r w:rsidRPr="001A1956">
        <w:rPr>
          <w:sz w:val="24"/>
        </w:rPr>
        <w:t xml:space="preserve"> </w:t>
      </w:r>
      <w:r w:rsidRPr="001A1956">
        <w:rPr>
          <w:rFonts w:ascii="Times New Roman" w:hAnsi="Times New Roman"/>
          <w:sz w:val="24"/>
        </w:rPr>
        <w:t>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за исключением просрочки исполнения обязательств (в том числе гарантийного обязательства), предусмотренных контрактом, устанавливается в следующем порядке:</w:t>
      </w:r>
    </w:p>
    <w:p w:rsidR="005B064C" w:rsidRPr="001A1956" w:rsidRDefault="005B064C" w:rsidP="001A1956">
      <w:pPr>
        <w:pStyle w:val="HTML"/>
        <w:ind w:firstLine="540"/>
        <w:jc w:val="both"/>
        <w:rPr>
          <w:rFonts w:ascii="Verdana" w:hAnsi="Verdana"/>
          <w:sz w:val="21"/>
        </w:rPr>
      </w:pPr>
      <w:r w:rsidRPr="001A1956">
        <w:rPr>
          <w:rFonts w:ascii="Times New Roman" w:hAnsi="Times New Roman"/>
          <w:sz w:val="24"/>
        </w:rPr>
        <w:t>а) в случае, если цена контракта не превышает начальную (максимальную) цену контракта:</w:t>
      </w:r>
    </w:p>
    <w:p w:rsidR="005B064C" w:rsidRPr="001A1956" w:rsidRDefault="005B064C" w:rsidP="001A1956">
      <w:pPr>
        <w:pStyle w:val="HTML"/>
        <w:ind w:firstLine="540"/>
        <w:jc w:val="both"/>
        <w:rPr>
          <w:rFonts w:ascii="Verdana" w:hAnsi="Verdana"/>
          <w:sz w:val="21"/>
        </w:rPr>
      </w:pPr>
      <w:r w:rsidRPr="001A1956">
        <w:rPr>
          <w:rFonts w:ascii="Times New Roman" w:hAnsi="Times New Roman"/>
          <w:sz w:val="24"/>
        </w:rPr>
        <w:t>10 процентов начальной (максимальной) цены контракта, если цена контракта не превышает 3 млн. рублей;</w:t>
      </w:r>
    </w:p>
    <w:p w:rsidR="005B064C" w:rsidRPr="001A1956" w:rsidRDefault="005B064C" w:rsidP="001A1956">
      <w:pPr>
        <w:pStyle w:val="HTML"/>
        <w:ind w:firstLine="540"/>
        <w:jc w:val="both"/>
        <w:rPr>
          <w:rFonts w:ascii="Verdana" w:hAnsi="Verdana"/>
          <w:sz w:val="21"/>
        </w:rPr>
      </w:pPr>
      <w:r w:rsidRPr="001A1956">
        <w:rPr>
          <w:rFonts w:ascii="Times New Roman" w:hAnsi="Times New Roman"/>
          <w:sz w:val="24"/>
        </w:rPr>
        <w:t>5 процентов начальной (максимальной) цены контракта, если цена контракта составляет от 3 млн. рублей до 50 млн. рублей (включительно);</w:t>
      </w:r>
    </w:p>
    <w:p w:rsidR="005B064C" w:rsidRPr="001A1956" w:rsidRDefault="005B064C" w:rsidP="001A1956">
      <w:pPr>
        <w:pStyle w:val="HTML"/>
        <w:ind w:firstLine="540"/>
        <w:jc w:val="both"/>
        <w:rPr>
          <w:rFonts w:ascii="Verdana" w:hAnsi="Verdana"/>
          <w:sz w:val="21"/>
        </w:rPr>
      </w:pPr>
      <w:r w:rsidRPr="001A1956">
        <w:rPr>
          <w:rFonts w:ascii="Times New Roman" w:hAnsi="Times New Roman"/>
          <w:sz w:val="24"/>
        </w:rPr>
        <w:t>1 процент начальной (максимальной) цены контракта, если цена контракта составляет от 50 млн. рублей до 100 млн. рублей (включительно);</w:t>
      </w:r>
    </w:p>
    <w:p w:rsidR="005B064C" w:rsidRPr="001A1956" w:rsidRDefault="005B064C" w:rsidP="001A1956">
      <w:pPr>
        <w:pStyle w:val="HTML"/>
        <w:ind w:firstLine="540"/>
        <w:jc w:val="both"/>
        <w:rPr>
          <w:rFonts w:ascii="Verdana" w:hAnsi="Verdana"/>
          <w:sz w:val="21"/>
        </w:rPr>
      </w:pPr>
      <w:r w:rsidRPr="001A1956">
        <w:rPr>
          <w:rFonts w:ascii="Times New Roman" w:hAnsi="Times New Roman"/>
          <w:sz w:val="24"/>
        </w:rPr>
        <w:t>б) в случае, если цена контракта превышает начальную (максимальную) цену контракта:</w:t>
      </w:r>
    </w:p>
    <w:p w:rsidR="005B064C" w:rsidRPr="001A1956" w:rsidRDefault="005B064C" w:rsidP="001A1956">
      <w:pPr>
        <w:pStyle w:val="HTML"/>
        <w:ind w:firstLine="540"/>
        <w:jc w:val="both"/>
        <w:rPr>
          <w:rFonts w:ascii="Verdana" w:hAnsi="Verdana"/>
          <w:sz w:val="21"/>
        </w:rPr>
      </w:pPr>
      <w:r w:rsidRPr="001A1956">
        <w:rPr>
          <w:rFonts w:ascii="Times New Roman" w:hAnsi="Times New Roman"/>
          <w:sz w:val="24"/>
        </w:rPr>
        <w:t>10 процентов цены контракта, если цена контракта не превышает 3 млн. рублей;</w:t>
      </w:r>
    </w:p>
    <w:p w:rsidR="005B064C" w:rsidRPr="001A1956" w:rsidRDefault="005B064C" w:rsidP="001A1956">
      <w:pPr>
        <w:pStyle w:val="HTML"/>
        <w:ind w:firstLine="540"/>
        <w:jc w:val="both"/>
        <w:rPr>
          <w:rFonts w:ascii="Verdana" w:hAnsi="Verdana"/>
          <w:sz w:val="21"/>
        </w:rPr>
      </w:pPr>
      <w:r w:rsidRPr="001A1956">
        <w:rPr>
          <w:rFonts w:ascii="Times New Roman" w:hAnsi="Times New Roman"/>
          <w:sz w:val="24"/>
        </w:rPr>
        <w:t>5 процентов цены контракта, если цена контракта составляет от 3 млн. рублей до 50 млн. рублей (включительно);</w:t>
      </w:r>
    </w:p>
    <w:p w:rsidR="005B064C" w:rsidRPr="001A1956" w:rsidRDefault="005B064C" w:rsidP="001A1956">
      <w:pPr>
        <w:pStyle w:val="HTML"/>
        <w:ind w:firstLine="540"/>
        <w:jc w:val="both"/>
        <w:rPr>
          <w:rFonts w:ascii="Verdana" w:hAnsi="Verdana"/>
          <w:sz w:val="21"/>
        </w:rPr>
      </w:pPr>
      <w:r w:rsidRPr="001A1956">
        <w:rPr>
          <w:rFonts w:ascii="Times New Roman" w:hAnsi="Times New Roman"/>
          <w:sz w:val="24"/>
        </w:rPr>
        <w:t>1 процент цены контракта, если цена контракта составляет от 50 млн. рублей до 100 млн. рублей (включительно).</w:t>
      </w:r>
    </w:p>
    <w:p w:rsidR="005B064C" w:rsidRPr="001A1956" w:rsidRDefault="005B064C" w:rsidP="001A1956">
      <w:pPr>
        <w:ind w:firstLine="540"/>
        <w:jc w:val="both"/>
        <w:rPr>
          <w:sz w:val="24"/>
        </w:rPr>
      </w:pPr>
      <w:r w:rsidRPr="001A1956">
        <w:rPr>
          <w:sz w:val="24"/>
        </w:rPr>
        <w:t>5.9.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5B064C" w:rsidRPr="001A1956" w:rsidRDefault="005B064C" w:rsidP="001A1956">
      <w:pPr>
        <w:ind w:firstLine="540"/>
        <w:jc w:val="both"/>
        <w:rPr>
          <w:sz w:val="24"/>
        </w:rPr>
      </w:pPr>
      <w:r w:rsidRPr="001A1956">
        <w:rPr>
          <w:sz w:val="24"/>
        </w:rPr>
        <w:t>а) 1000 рублей, если цена контракта не превышает 3 млн. рублей;</w:t>
      </w:r>
    </w:p>
    <w:p w:rsidR="005B064C" w:rsidRPr="001A1956" w:rsidRDefault="005B064C" w:rsidP="001A1956">
      <w:pPr>
        <w:ind w:firstLine="540"/>
        <w:jc w:val="both"/>
        <w:rPr>
          <w:sz w:val="24"/>
        </w:rPr>
      </w:pPr>
      <w:r w:rsidRPr="001A1956">
        <w:rPr>
          <w:sz w:val="24"/>
        </w:rPr>
        <w:t>б) 5000 рублей, если цена контракта составляет от 3 млн. рублей до 50 млн. рублей (включительно);</w:t>
      </w:r>
    </w:p>
    <w:p w:rsidR="005B064C" w:rsidRPr="001A1956" w:rsidRDefault="005B064C" w:rsidP="001A1956">
      <w:pPr>
        <w:ind w:firstLine="540"/>
        <w:jc w:val="both"/>
        <w:rPr>
          <w:sz w:val="24"/>
        </w:rPr>
      </w:pPr>
      <w:r w:rsidRPr="001A1956">
        <w:rPr>
          <w:sz w:val="24"/>
        </w:rPr>
        <w:t>в) 10000 рублей, если цена контракта составляет от 50 млн. рублей до 100 млн. рублей (включительно);</w:t>
      </w:r>
    </w:p>
    <w:p w:rsidR="005B064C" w:rsidRPr="001A1956" w:rsidRDefault="005B064C" w:rsidP="001A1956">
      <w:pPr>
        <w:ind w:firstLine="540"/>
        <w:jc w:val="both"/>
        <w:rPr>
          <w:sz w:val="24"/>
        </w:rPr>
      </w:pPr>
      <w:r w:rsidRPr="001A1956">
        <w:rPr>
          <w:sz w:val="24"/>
        </w:rPr>
        <w:t>г) 100000 рублей, если цена контракта превышает 100 млн. рублей.</w:t>
      </w:r>
    </w:p>
    <w:p w:rsidR="005B064C" w:rsidRPr="001A1956" w:rsidRDefault="005B064C" w:rsidP="001A1956">
      <w:pPr>
        <w:ind w:firstLine="540"/>
        <w:jc w:val="both"/>
        <w:rPr>
          <w:sz w:val="24"/>
        </w:rPr>
      </w:pPr>
      <w:bookmarkStart w:id="2" w:name="Par25"/>
      <w:bookmarkEnd w:id="2"/>
      <w:r w:rsidRPr="001A1956">
        <w:rPr>
          <w:sz w:val="24"/>
        </w:rPr>
        <w:t xml:space="preserve">5.10. В случае если в соответствии с </w:t>
      </w:r>
      <w:hyperlink r:id="rId10" w:history="1">
        <w:r w:rsidRPr="001A1956">
          <w:rPr>
            <w:rStyle w:val="15"/>
            <w:sz w:val="24"/>
          </w:rPr>
          <w:t>частью 6 статьи 30</w:t>
        </w:r>
      </w:hyperlink>
      <w:r w:rsidRPr="001A1956">
        <w:rPr>
          <w:sz w:val="24"/>
        </w:rPr>
        <w:t xml:space="preserve"> Федерального закона контрактом предусмотрено условие о гражданско-правовой ответственности Исполнителей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привлечения, установленного контрактом.</w:t>
      </w:r>
    </w:p>
    <w:p w:rsidR="005B064C" w:rsidRPr="001A1956" w:rsidRDefault="005B064C" w:rsidP="001A1956">
      <w:pPr>
        <w:ind w:firstLine="540"/>
        <w:jc w:val="both"/>
        <w:rPr>
          <w:sz w:val="24"/>
        </w:rPr>
      </w:pPr>
      <w:bookmarkStart w:id="3" w:name="Par26"/>
      <w:bookmarkEnd w:id="3"/>
      <w:r w:rsidRPr="001A1956">
        <w:rPr>
          <w:sz w:val="24"/>
        </w:rPr>
        <w:t>5.11.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5B064C" w:rsidRPr="001A1956" w:rsidRDefault="005B064C" w:rsidP="001A1956">
      <w:pPr>
        <w:ind w:firstLine="540"/>
        <w:jc w:val="both"/>
        <w:rPr>
          <w:sz w:val="24"/>
        </w:rPr>
      </w:pPr>
      <w:r w:rsidRPr="001A1956">
        <w:rPr>
          <w:sz w:val="24"/>
        </w:rPr>
        <w:t>5.12.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C86D9E" w:rsidRDefault="005B064C" w:rsidP="001A1956">
      <w:pPr>
        <w:ind w:firstLine="540"/>
        <w:jc w:val="both"/>
        <w:rPr>
          <w:sz w:val="24"/>
        </w:rPr>
      </w:pPr>
      <w:r w:rsidRPr="001A1956">
        <w:rPr>
          <w:sz w:val="24"/>
        </w:rPr>
        <w:t>5.13.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95DE8" w:rsidRPr="001A1956" w:rsidRDefault="00795DE8" w:rsidP="00795DE8">
      <w:pPr>
        <w:ind w:firstLine="567"/>
        <w:jc w:val="both"/>
        <w:rPr>
          <w:sz w:val="24"/>
        </w:rPr>
      </w:pPr>
      <w:r>
        <w:rPr>
          <w:sz w:val="24"/>
        </w:rPr>
        <w:lastRenderedPageBreak/>
        <w:t>5.14.</w:t>
      </w:r>
      <w:r w:rsidRPr="001A1956">
        <w:rPr>
          <w:sz w:val="24"/>
          <w:szCs w:val="24"/>
        </w:rPr>
        <w:t xml:space="preserve"> Сумма неисполненных Исполнителем требований об уплате неустоек (штрафов, пеней), предъявленных Заказчиком в соответствии с требованиями Федерального закона удерживается из суммы,</w:t>
      </w:r>
      <w:r>
        <w:rPr>
          <w:sz w:val="24"/>
          <w:szCs w:val="24"/>
        </w:rPr>
        <w:t> </w:t>
      </w:r>
      <w:r>
        <w:rPr>
          <w:sz w:val="24"/>
          <w:szCs w:val="24"/>
        </w:rPr>
        <w:t>подлежащей оплате</w:t>
      </w:r>
      <w:r>
        <w:rPr>
          <w:sz w:val="24"/>
          <w:szCs w:val="24"/>
        </w:rPr>
        <w:t xml:space="preserve"> Исполнителю</w:t>
      </w:r>
      <w:r w:rsidRPr="001A1956">
        <w:rPr>
          <w:sz w:val="24"/>
          <w:szCs w:val="24"/>
        </w:rPr>
        <w:t>.</w:t>
      </w:r>
    </w:p>
    <w:p w:rsidR="00795DE8" w:rsidRPr="001A1956" w:rsidRDefault="00795DE8" w:rsidP="001A1956">
      <w:pPr>
        <w:ind w:firstLine="540"/>
        <w:jc w:val="both"/>
        <w:rPr>
          <w:sz w:val="24"/>
        </w:rPr>
      </w:pPr>
    </w:p>
    <w:p w:rsidR="00C86D9E" w:rsidRPr="001A1956" w:rsidRDefault="00C86D9E" w:rsidP="001A1956">
      <w:pPr>
        <w:ind w:firstLine="540"/>
        <w:jc w:val="both"/>
        <w:rPr>
          <w:sz w:val="24"/>
        </w:rPr>
      </w:pPr>
    </w:p>
    <w:p w:rsidR="00C86D9E" w:rsidRPr="001A1956" w:rsidRDefault="00767F2D" w:rsidP="001A1956">
      <w:pPr>
        <w:ind w:firstLine="567"/>
        <w:jc w:val="center"/>
        <w:rPr>
          <w:b/>
          <w:sz w:val="24"/>
        </w:rPr>
      </w:pPr>
      <w:r w:rsidRPr="001A1956">
        <w:rPr>
          <w:b/>
          <w:sz w:val="24"/>
        </w:rPr>
        <w:t>6. Обеспечение исполнения контракта</w:t>
      </w:r>
    </w:p>
    <w:p w:rsidR="005B064C" w:rsidRPr="001A1956" w:rsidRDefault="005B064C" w:rsidP="001A1956">
      <w:pPr>
        <w:ind w:firstLine="567"/>
        <w:jc w:val="both"/>
        <w:rPr>
          <w:b/>
          <w:sz w:val="24"/>
        </w:rPr>
      </w:pPr>
      <w:r w:rsidRPr="001A1956">
        <w:rPr>
          <w:sz w:val="24"/>
        </w:rPr>
        <w:t xml:space="preserve">6.1. Исполнение контракта обеспечивается внесением денежных </w:t>
      </w:r>
      <w:proofErr w:type="gramStart"/>
      <w:r w:rsidRPr="001A1956">
        <w:rPr>
          <w:sz w:val="24"/>
        </w:rPr>
        <w:t>средств  на</w:t>
      </w:r>
      <w:proofErr w:type="gramEnd"/>
      <w:r w:rsidRPr="001A1956">
        <w:rPr>
          <w:sz w:val="24"/>
        </w:rPr>
        <w:t xml:space="preserve">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r w:rsidRPr="001A1956">
        <w:rPr>
          <w:b/>
          <w:sz w:val="24"/>
        </w:rPr>
        <w:t xml:space="preserve">или </w:t>
      </w:r>
      <w:r w:rsidRPr="001A1956">
        <w:rPr>
          <w:sz w:val="24"/>
        </w:rPr>
        <w:t xml:space="preserve">предоставлением независимой гарантии, соответствующей </w:t>
      </w:r>
      <w:hyperlink r:id="rId11" w:history="1">
        <w:r w:rsidRPr="001A1956">
          <w:rPr>
            <w:rStyle w:val="15"/>
            <w:sz w:val="24"/>
          </w:rPr>
          <w:t>требованиям статьи 45</w:t>
        </w:r>
      </w:hyperlink>
      <w:r w:rsidRPr="001A1956">
        <w:rPr>
          <w:sz w:val="24"/>
        </w:rPr>
        <w:t xml:space="preserve"> Федерального закона на сумму __________ (___________) руб. __ коп. </w:t>
      </w:r>
    </w:p>
    <w:p w:rsidR="005B064C" w:rsidRPr="001A1956" w:rsidRDefault="005B064C" w:rsidP="001A1956">
      <w:pPr>
        <w:ind w:firstLine="567"/>
        <w:jc w:val="both"/>
        <w:rPr>
          <w:sz w:val="24"/>
        </w:rPr>
      </w:pPr>
      <w:r w:rsidRPr="001A1956">
        <w:rPr>
          <w:sz w:val="24"/>
        </w:rPr>
        <w:t xml:space="preserve">Способ обеспечения исполнения контракта, срок действия независимой гарантии определяются в соответствии с требованиями Федерального </w:t>
      </w:r>
      <w:hyperlink r:id="rId12" w:history="1">
        <w:r w:rsidRPr="001A1956">
          <w:rPr>
            <w:rStyle w:val="15"/>
            <w:sz w:val="24"/>
          </w:rPr>
          <w:t>закона</w:t>
        </w:r>
      </w:hyperlink>
      <w:r w:rsidRPr="001A1956">
        <w:rPr>
          <w:sz w:val="24"/>
        </w:rPr>
        <w:t xml:space="preserve"> участником закупки, с которым заключается контракт, самостоятельно. </w:t>
      </w:r>
    </w:p>
    <w:p w:rsidR="005B064C" w:rsidRPr="001A1956" w:rsidRDefault="005B064C" w:rsidP="001A1956">
      <w:pPr>
        <w:ind w:firstLine="567"/>
        <w:jc w:val="both"/>
        <w:rPr>
          <w:sz w:val="24"/>
        </w:rPr>
      </w:pPr>
      <w:r w:rsidRPr="001A1956">
        <w:rPr>
          <w:sz w:val="24"/>
        </w:rPr>
        <w:t xml:space="preserve">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13" w:history="1">
        <w:r w:rsidRPr="001A1956">
          <w:rPr>
            <w:rStyle w:val="15"/>
            <w:sz w:val="24"/>
          </w:rPr>
          <w:t>статьей 95</w:t>
        </w:r>
      </w:hyperlink>
      <w:r w:rsidRPr="001A1956">
        <w:rPr>
          <w:sz w:val="24"/>
        </w:rPr>
        <w:t xml:space="preserve"> Федерального закона.</w:t>
      </w:r>
    </w:p>
    <w:p w:rsidR="005B064C" w:rsidRPr="001A1956" w:rsidRDefault="005B064C" w:rsidP="001A1956">
      <w:pPr>
        <w:pStyle w:val="HTML"/>
        <w:ind w:firstLine="540"/>
        <w:jc w:val="both"/>
        <w:rPr>
          <w:rFonts w:ascii="Times New Roman" w:hAnsi="Times New Roman"/>
          <w:sz w:val="24"/>
        </w:rPr>
      </w:pPr>
      <w:r w:rsidRPr="001A1956">
        <w:rPr>
          <w:rFonts w:ascii="Times New Roman" w:hAnsi="Times New Roman"/>
          <w:sz w:val="24"/>
        </w:rPr>
        <w:t xml:space="preserve">6.2.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w:t>
      </w:r>
    </w:p>
    <w:p w:rsidR="005B064C" w:rsidRPr="001A1956" w:rsidRDefault="005B064C" w:rsidP="001A1956">
      <w:pPr>
        <w:pStyle w:val="HTML"/>
        <w:ind w:firstLine="540"/>
        <w:jc w:val="both"/>
        <w:rPr>
          <w:rFonts w:ascii="Times New Roman" w:hAnsi="Times New Roman"/>
          <w:sz w:val="24"/>
        </w:rPr>
      </w:pPr>
      <w:r w:rsidRPr="001A1956">
        <w:rPr>
          <w:rFonts w:ascii="Times New Roman" w:hAnsi="Times New Roman"/>
          <w:sz w:val="24"/>
        </w:rPr>
        <w:t xml:space="preserve">6.3. В случае отзыва в соответствии с </w:t>
      </w:r>
      <w:hyperlink r:id="rId14" w:history="1">
        <w:r w:rsidRPr="001A1956">
          <w:rPr>
            <w:rStyle w:val="15"/>
            <w:rFonts w:ascii="Times New Roman" w:hAnsi="Times New Roman"/>
            <w:sz w:val="24"/>
          </w:rPr>
          <w:t>законодательством</w:t>
        </w:r>
      </w:hyperlink>
      <w:r w:rsidRPr="001A1956">
        <w:rPr>
          <w:rFonts w:ascii="Times New Roman" w:hAnsi="Times New Roman"/>
          <w:sz w:val="24"/>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w:t>
      </w:r>
      <w:r w:rsidRPr="001A1956">
        <w:rPr>
          <w:rFonts w:ascii="Times New Roman" w:hAnsi="Times New Roman"/>
          <w:color w:val="FF0000"/>
          <w:sz w:val="24"/>
        </w:rPr>
        <w:t xml:space="preserve"> </w:t>
      </w:r>
      <w:r w:rsidRPr="001A1956">
        <w:rPr>
          <w:rFonts w:ascii="Times New Roman" w:hAnsi="Times New Roman"/>
          <w:sz w:val="24"/>
        </w:rPr>
        <w:t xml:space="preserve">Размер такого обеспечения может быть уменьшен в порядке и случаях, которые предусмотрены </w:t>
      </w:r>
      <w:hyperlink r:id="rId15" w:history="1">
        <w:r w:rsidRPr="001A1956">
          <w:rPr>
            <w:rStyle w:val="15"/>
            <w:rFonts w:ascii="Times New Roman" w:hAnsi="Times New Roman"/>
            <w:sz w:val="24"/>
          </w:rPr>
          <w:t>частями 7</w:t>
        </w:r>
      </w:hyperlink>
      <w:r w:rsidRPr="001A1956">
        <w:rPr>
          <w:rFonts w:ascii="Times New Roman" w:hAnsi="Times New Roman"/>
          <w:sz w:val="24"/>
        </w:rPr>
        <w:t xml:space="preserve">, </w:t>
      </w:r>
      <w:hyperlink r:id="rId16" w:history="1">
        <w:r w:rsidRPr="001A1956">
          <w:rPr>
            <w:rStyle w:val="15"/>
            <w:rFonts w:ascii="Times New Roman" w:hAnsi="Times New Roman"/>
            <w:sz w:val="24"/>
          </w:rPr>
          <w:t>7.1</w:t>
        </w:r>
      </w:hyperlink>
      <w:r w:rsidRPr="001A1956">
        <w:rPr>
          <w:rFonts w:ascii="Times New Roman" w:hAnsi="Times New Roman"/>
          <w:sz w:val="24"/>
        </w:rPr>
        <w:t xml:space="preserve">, </w:t>
      </w:r>
      <w:hyperlink r:id="rId17" w:history="1">
        <w:r w:rsidRPr="001A1956">
          <w:rPr>
            <w:rStyle w:val="15"/>
            <w:rFonts w:ascii="Times New Roman" w:hAnsi="Times New Roman"/>
            <w:sz w:val="24"/>
          </w:rPr>
          <w:t>7.2</w:t>
        </w:r>
      </w:hyperlink>
      <w:r w:rsidRPr="001A1956">
        <w:rPr>
          <w:rFonts w:ascii="Times New Roman" w:hAnsi="Times New Roman"/>
          <w:sz w:val="24"/>
        </w:rPr>
        <w:t xml:space="preserve"> и </w:t>
      </w:r>
      <w:hyperlink r:id="rId18" w:history="1">
        <w:r w:rsidRPr="001A1956">
          <w:rPr>
            <w:rStyle w:val="15"/>
            <w:rFonts w:ascii="Times New Roman" w:hAnsi="Times New Roman"/>
            <w:sz w:val="24"/>
          </w:rPr>
          <w:t>7.3 статьи 96</w:t>
        </w:r>
      </w:hyperlink>
      <w:r w:rsidRPr="001A1956">
        <w:rPr>
          <w:rFonts w:ascii="Times New Roman" w:hAnsi="Times New Roman"/>
          <w:sz w:val="24"/>
        </w:rPr>
        <w:t xml:space="preserve"> Федерального закона.</w:t>
      </w:r>
    </w:p>
    <w:p w:rsidR="005B064C" w:rsidRPr="001A1956" w:rsidRDefault="005B064C" w:rsidP="001A1956">
      <w:pPr>
        <w:pStyle w:val="HTML"/>
        <w:ind w:firstLine="540"/>
        <w:jc w:val="both"/>
        <w:rPr>
          <w:rFonts w:ascii="Times New Roman" w:hAnsi="Times New Roman"/>
          <w:sz w:val="24"/>
        </w:rPr>
      </w:pPr>
      <w:r w:rsidRPr="001A1956">
        <w:rPr>
          <w:rFonts w:ascii="Times New Roman" w:hAnsi="Times New Roman"/>
          <w:sz w:val="24"/>
        </w:rPr>
        <w:t xml:space="preserve">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частью 7 статьи 34 Федерального закона.  </w:t>
      </w:r>
    </w:p>
    <w:p w:rsidR="005B064C" w:rsidRPr="001A1956" w:rsidRDefault="005B064C" w:rsidP="001A1956">
      <w:pPr>
        <w:ind w:firstLine="540"/>
        <w:jc w:val="both"/>
        <w:rPr>
          <w:sz w:val="24"/>
        </w:rPr>
      </w:pPr>
      <w:r w:rsidRPr="001A1956">
        <w:rPr>
          <w:sz w:val="24"/>
        </w:rPr>
        <w:t xml:space="preserve">6.4. Денежные средства, внесенные Исполнителем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w:t>
      </w:r>
      <w:hyperlink r:id="rId19" w:history="1">
        <w:r w:rsidRPr="001A1956">
          <w:rPr>
            <w:rStyle w:val="15"/>
            <w:sz w:val="24"/>
          </w:rPr>
          <w:t>частями 7</w:t>
        </w:r>
      </w:hyperlink>
      <w:r w:rsidRPr="001A1956">
        <w:rPr>
          <w:sz w:val="24"/>
        </w:rPr>
        <w:t xml:space="preserve">, </w:t>
      </w:r>
      <w:hyperlink r:id="rId20" w:history="1">
        <w:r w:rsidRPr="001A1956">
          <w:rPr>
            <w:rStyle w:val="15"/>
            <w:sz w:val="24"/>
          </w:rPr>
          <w:t>7.1</w:t>
        </w:r>
      </w:hyperlink>
      <w:r w:rsidRPr="001A1956">
        <w:rPr>
          <w:sz w:val="24"/>
        </w:rPr>
        <w:t xml:space="preserve"> и </w:t>
      </w:r>
      <w:hyperlink r:id="rId21" w:history="1">
        <w:r w:rsidRPr="001A1956">
          <w:rPr>
            <w:rStyle w:val="15"/>
            <w:sz w:val="24"/>
          </w:rPr>
          <w:t>7.2 статьи 96</w:t>
        </w:r>
      </w:hyperlink>
      <w:r w:rsidRPr="001A1956">
        <w:rPr>
          <w:sz w:val="24"/>
        </w:rPr>
        <w:t xml:space="preserve"> Федерального закона возвращаются Исполнителю в срок не позднее </w:t>
      </w:r>
      <w:r w:rsidRPr="001A1956">
        <w:rPr>
          <w:b/>
          <w:sz w:val="24"/>
          <w:u w:val="single"/>
        </w:rPr>
        <w:t>пятнадцати дней</w:t>
      </w:r>
      <w:r w:rsidRPr="001A1956">
        <w:rPr>
          <w:sz w:val="24"/>
        </w:rPr>
        <w:t xml:space="preserve">  с даты исполнения Исполнителем обязательств, предусмотренных контрактом (если такая форма обеспечения исполнения контракта применяется Исполнителем).</w:t>
      </w:r>
    </w:p>
    <w:p w:rsidR="005B064C" w:rsidRPr="001A1956" w:rsidRDefault="005B064C" w:rsidP="001A1956">
      <w:pPr>
        <w:ind w:firstLine="567"/>
        <w:jc w:val="both"/>
        <w:rPr>
          <w:sz w:val="24"/>
          <w:szCs w:val="24"/>
          <w:shd w:val="clear" w:color="auto" w:fill="FABF8F" w:themeFill="accent6" w:themeFillTint="99"/>
        </w:rPr>
      </w:pPr>
      <w:r w:rsidRPr="001A1956">
        <w:rPr>
          <w:sz w:val="24"/>
        </w:rPr>
        <w:t xml:space="preserve">6.5. </w:t>
      </w:r>
      <w:r w:rsidRPr="001A1956">
        <w:rPr>
          <w:sz w:val="24"/>
          <w:szCs w:val="24"/>
        </w:rPr>
        <w:t xml:space="preserve">Независимая гарантия должна содержать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22" w:history="1">
        <w:r w:rsidRPr="001A1956">
          <w:rPr>
            <w:rStyle w:val="a6"/>
            <w:sz w:val="24"/>
            <w:szCs w:val="24"/>
          </w:rPr>
          <w:t>кодексом</w:t>
        </w:r>
      </w:hyperlink>
      <w:r w:rsidRPr="001A1956">
        <w:rPr>
          <w:sz w:val="24"/>
          <w:szCs w:val="24"/>
        </w:rPr>
        <w:t xml:space="preserve"> Российской Федерации оснований для отказа в удовлетворении этого требования.</w:t>
      </w:r>
    </w:p>
    <w:p w:rsidR="005B064C" w:rsidRPr="001A1956" w:rsidRDefault="005B064C" w:rsidP="001A1956">
      <w:pPr>
        <w:ind w:firstLine="540"/>
        <w:jc w:val="both"/>
        <w:rPr>
          <w:sz w:val="24"/>
        </w:rPr>
      </w:pPr>
      <w:r w:rsidRPr="001A1956">
        <w:rPr>
          <w:sz w:val="24"/>
        </w:rPr>
        <w:t>6.6. В случае, если участником закупки, с которым заключается контракт, является казенное учреждение, требование об обеспечении исполнения контракта</w:t>
      </w:r>
      <w:r w:rsidRPr="001A1956">
        <w:rPr>
          <w:color w:val="22272F"/>
          <w:sz w:val="24"/>
        </w:rPr>
        <w:t xml:space="preserve"> </w:t>
      </w:r>
      <w:r w:rsidRPr="001A1956">
        <w:rPr>
          <w:sz w:val="24"/>
        </w:rPr>
        <w:t>к такому участнику не применяются.</w:t>
      </w:r>
    </w:p>
    <w:p w:rsidR="005B064C" w:rsidRPr="001A1956" w:rsidRDefault="005B064C" w:rsidP="001A1956">
      <w:pPr>
        <w:ind w:firstLine="540"/>
        <w:jc w:val="both"/>
        <w:rPr>
          <w:color w:val="FF0000"/>
          <w:sz w:val="24"/>
        </w:rPr>
      </w:pPr>
      <w:r w:rsidRPr="001A1956">
        <w:rPr>
          <w:sz w:val="24"/>
        </w:rPr>
        <w:t xml:space="preserve">6.7. Участник закупки, с которым заключается контракт по результатам определения Исполнителя в соответствии с </w:t>
      </w:r>
      <w:hyperlink r:id="rId23" w:history="1">
        <w:r w:rsidRPr="001A1956">
          <w:rPr>
            <w:rStyle w:val="15"/>
            <w:sz w:val="24"/>
          </w:rPr>
          <w:t>пунктом 1 части 1 статьи 30</w:t>
        </w:r>
      </w:hyperlink>
      <w:r w:rsidRPr="001A1956">
        <w:rPr>
          <w:sz w:val="24"/>
        </w:rPr>
        <w:t xml:space="preserve"> Федерального закона, освобождается от предоставления обеспечения исполнения контракта в случае предоставления таким участником закупки информации, содержащейся в реестре контрактов, заключенных заказчиками, и </w:t>
      </w:r>
      <w:r w:rsidRPr="001A1956">
        <w:rPr>
          <w:sz w:val="24"/>
        </w:rPr>
        <w:lastRenderedPageBreak/>
        <w:t xml:space="preserve">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w:t>
      </w:r>
      <w:hyperlink r:id="rId24" w:history="1">
        <w:r w:rsidRPr="001A1956">
          <w:rPr>
            <w:rStyle w:val="15"/>
            <w:sz w:val="24"/>
          </w:rPr>
          <w:t>законом</w:t>
        </w:r>
      </w:hyperlink>
      <w:r w:rsidRPr="001A1956">
        <w:rPr>
          <w:sz w:val="24"/>
        </w:rPr>
        <w:t xml:space="preserve">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r w:rsidRPr="001A1956">
        <w:rPr>
          <w:sz w:val="24"/>
          <w:shd w:val="clear" w:color="auto" w:fill="92D050"/>
        </w:rPr>
        <w:t xml:space="preserve"> </w:t>
      </w:r>
    </w:p>
    <w:p w:rsidR="00C86D9E" w:rsidRPr="001A1956" w:rsidRDefault="00C86D9E" w:rsidP="001A1956">
      <w:pPr>
        <w:ind w:firstLine="567"/>
        <w:jc w:val="center"/>
        <w:rPr>
          <w:b/>
          <w:sz w:val="24"/>
        </w:rPr>
      </w:pPr>
    </w:p>
    <w:p w:rsidR="00C86D9E" w:rsidRPr="001A1956" w:rsidRDefault="00767F2D" w:rsidP="001A1956">
      <w:pPr>
        <w:jc w:val="center"/>
        <w:rPr>
          <w:b/>
          <w:sz w:val="24"/>
        </w:rPr>
      </w:pPr>
      <w:r w:rsidRPr="001A1956">
        <w:rPr>
          <w:b/>
          <w:sz w:val="24"/>
        </w:rPr>
        <w:t xml:space="preserve">7. Обеспечение гарантийных обязательств </w:t>
      </w:r>
    </w:p>
    <w:p w:rsidR="00C86D9E" w:rsidRPr="001A1956" w:rsidRDefault="00767F2D" w:rsidP="001A1956">
      <w:pPr>
        <w:ind w:firstLine="567"/>
        <w:jc w:val="both"/>
        <w:rPr>
          <w:sz w:val="24"/>
        </w:rPr>
      </w:pPr>
      <w:r w:rsidRPr="001A1956">
        <w:tab/>
      </w:r>
      <w:r w:rsidRPr="001A1956">
        <w:rPr>
          <w:sz w:val="24"/>
        </w:rPr>
        <w:t xml:space="preserve">7.1. Обеспечение гарантийных обязательств </w:t>
      </w:r>
      <w:r w:rsidR="002945E2" w:rsidRPr="001A1956">
        <w:rPr>
          <w:sz w:val="24"/>
        </w:rPr>
        <w:t>не устанавливается.</w:t>
      </w:r>
    </w:p>
    <w:p w:rsidR="00C86D9E" w:rsidRPr="001A1956" w:rsidRDefault="00C86D9E" w:rsidP="001A1956">
      <w:pPr>
        <w:ind w:firstLine="567"/>
        <w:jc w:val="both"/>
        <w:rPr>
          <w:sz w:val="24"/>
          <w:szCs w:val="24"/>
          <w:u w:val="single"/>
        </w:rPr>
      </w:pPr>
    </w:p>
    <w:p w:rsidR="00C86D9E" w:rsidRPr="001A1956" w:rsidRDefault="00767F2D" w:rsidP="001A1956">
      <w:pPr>
        <w:ind w:firstLine="567"/>
        <w:jc w:val="center"/>
        <w:rPr>
          <w:b/>
          <w:sz w:val="24"/>
          <w:szCs w:val="24"/>
        </w:rPr>
      </w:pPr>
      <w:r w:rsidRPr="001A1956">
        <w:rPr>
          <w:b/>
          <w:sz w:val="24"/>
          <w:szCs w:val="24"/>
        </w:rPr>
        <w:t>8. Банковское сопровождение контракта, казначейское сопровождение контракта</w:t>
      </w:r>
    </w:p>
    <w:p w:rsidR="00C86D9E" w:rsidRPr="001A1956" w:rsidRDefault="00767F2D" w:rsidP="001A1956">
      <w:pPr>
        <w:ind w:firstLine="567"/>
        <w:jc w:val="both"/>
        <w:rPr>
          <w:sz w:val="24"/>
          <w:szCs w:val="24"/>
          <w:shd w:val="clear" w:color="auto" w:fill="92D050"/>
        </w:rPr>
      </w:pPr>
      <w:r w:rsidRPr="001A1956">
        <w:rPr>
          <w:sz w:val="24"/>
          <w:szCs w:val="24"/>
        </w:rPr>
        <w:t xml:space="preserve">Банковское сопровождение контракта в соответствии со </w:t>
      </w:r>
      <w:hyperlink r:id="rId25" w:history="1">
        <w:r w:rsidRPr="001A1956">
          <w:rPr>
            <w:rStyle w:val="15"/>
            <w:sz w:val="24"/>
            <w:szCs w:val="24"/>
          </w:rPr>
          <w:t>статьей 35</w:t>
        </w:r>
      </w:hyperlink>
      <w:r w:rsidRPr="001A1956">
        <w:rPr>
          <w:sz w:val="24"/>
          <w:szCs w:val="24"/>
        </w:rPr>
        <w:t xml:space="preserve"> Федерального закона не осуществляется.</w:t>
      </w:r>
    </w:p>
    <w:p w:rsidR="00C86D9E" w:rsidRPr="001A1956" w:rsidRDefault="00767F2D" w:rsidP="001A1956">
      <w:pPr>
        <w:ind w:firstLine="567"/>
        <w:jc w:val="both"/>
        <w:rPr>
          <w:sz w:val="24"/>
          <w:szCs w:val="24"/>
          <w:shd w:val="clear" w:color="auto" w:fill="92D050"/>
        </w:rPr>
      </w:pPr>
      <w:r w:rsidRPr="001A1956">
        <w:rPr>
          <w:sz w:val="24"/>
          <w:szCs w:val="24"/>
        </w:rPr>
        <w:t>Казначейское сопровождение контракта не осуществляется.</w:t>
      </w:r>
    </w:p>
    <w:p w:rsidR="00C86D9E" w:rsidRPr="001A1956" w:rsidRDefault="00C86D9E" w:rsidP="001A1956">
      <w:pPr>
        <w:ind w:firstLine="567"/>
        <w:jc w:val="both"/>
        <w:rPr>
          <w:b/>
          <w:sz w:val="24"/>
          <w:szCs w:val="24"/>
        </w:rPr>
      </w:pPr>
    </w:p>
    <w:p w:rsidR="00C86D9E" w:rsidRPr="001A1956" w:rsidRDefault="00767F2D" w:rsidP="001A1956">
      <w:pPr>
        <w:ind w:firstLine="567"/>
        <w:jc w:val="center"/>
        <w:rPr>
          <w:b/>
          <w:sz w:val="24"/>
          <w:szCs w:val="24"/>
        </w:rPr>
      </w:pPr>
      <w:r w:rsidRPr="001A1956">
        <w:rPr>
          <w:b/>
          <w:sz w:val="24"/>
          <w:szCs w:val="24"/>
        </w:rPr>
        <w:t>9. Порядок сдачи-приемки оказанных услуг</w:t>
      </w:r>
    </w:p>
    <w:p w:rsidR="002945E2" w:rsidRPr="001A1956" w:rsidRDefault="002945E2" w:rsidP="001A1956">
      <w:pPr>
        <w:ind w:firstLine="567"/>
        <w:jc w:val="both"/>
        <w:rPr>
          <w:sz w:val="24"/>
          <w:szCs w:val="24"/>
          <w:shd w:val="clear" w:color="auto" w:fill="92D050"/>
        </w:rPr>
      </w:pPr>
      <w:r w:rsidRPr="001A1956">
        <w:rPr>
          <w:sz w:val="24"/>
          <w:szCs w:val="24"/>
        </w:rPr>
        <w:t xml:space="preserve">9.1. Для проверки предоставленных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w:t>
      </w:r>
      <w:hyperlink r:id="rId26" w:history="1">
        <w:r w:rsidRPr="001A1956">
          <w:rPr>
            <w:rStyle w:val="15"/>
            <w:sz w:val="24"/>
            <w:szCs w:val="24"/>
          </w:rPr>
          <w:t>эксперты</w:t>
        </w:r>
      </w:hyperlink>
      <w:r w:rsidRPr="001A1956">
        <w:rPr>
          <w:sz w:val="24"/>
          <w:szCs w:val="24"/>
        </w:rPr>
        <w:t>, экспертные организации на основании контрактов, заключенных в соответствии с Федеральным законом.</w:t>
      </w:r>
    </w:p>
    <w:p w:rsidR="002945E2" w:rsidRPr="001A1956" w:rsidRDefault="002945E2" w:rsidP="001A1956">
      <w:pPr>
        <w:ind w:firstLine="567"/>
        <w:jc w:val="both"/>
        <w:rPr>
          <w:sz w:val="24"/>
          <w:shd w:val="clear" w:color="auto" w:fill="92D050"/>
        </w:rPr>
      </w:pPr>
      <w:r w:rsidRPr="001A1956">
        <w:rPr>
          <w:sz w:val="24"/>
          <w:szCs w:val="24"/>
        </w:rPr>
        <w:t>Для проведения экспертизы оказанной услуги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В случае, если по результатам такой экспертизы установлены нарушения требований контракта, не препятствующие приемке оказанной услуги, в заключении</w:t>
      </w:r>
      <w:r w:rsidRPr="001A1956">
        <w:rPr>
          <w:sz w:val="24"/>
        </w:rPr>
        <w:t xml:space="preserve"> могут содержаться предложения об устранении данных нарушений, в том числе с указанием срока их устранения.</w:t>
      </w:r>
    </w:p>
    <w:p w:rsidR="002945E2" w:rsidRPr="001A1956" w:rsidRDefault="002945E2" w:rsidP="001A1956">
      <w:pPr>
        <w:pStyle w:val="HTML"/>
        <w:ind w:firstLine="540"/>
        <w:jc w:val="both"/>
        <w:rPr>
          <w:rFonts w:ascii="Times New Roman" w:hAnsi="Times New Roman"/>
          <w:sz w:val="24"/>
        </w:rPr>
      </w:pPr>
      <w:r w:rsidRPr="001A1956">
        <w:rPr>
          <w:rFonts w:ascii="Times New Roman" w:hAnsi="Times New Roman"/>
          <w:sz w:val="24"/>
        </w:rPr>
        <w:t>9.2. Приемка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либо Исполнителю в те же сроки Заказчиком направляется в письменной форме 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оказанной услуги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2945E2" w:rsidRPr="001A1956" w:rsidRDefault="002945E2" w:rsidP="001A1956">
      <w:pPr>
        <w:pStyle w:val="HTML"/>
        <w:ind w:firstLine="567"/>
        <w:jc w:val="both"/>
        <w:rPr>
          <w:rFonts w:ascii="Times New Roman" w:hAnsi="Times New Roman"/>
          <w:sz w:val="24"/>
        </w:rPr>
      </w:pPr>
      <w:bookmarkStart w:id="4" w:name="p0"/>
      <w:bookmarkEnd w:id="4"/>
      <w:r w:rsidRPr="001A1956">
        <w:rPr>
          <w:rFonts w:ascii="Times New Roman" w:hAnsi="Times New Roman"/>
          <w:sz w:val="24"/>
        </w:rPr>
        <w:t xml:space="preserve">9.3. Исполнитель </w:t>
      </w:r>
      <w:r w:rsidR="00F1752F" w:rsidRPr="001A1956">
        <w:rPr>
          <w:rFonts w:ascii="Times New Roman" w:hAnsi="Times New Roman"/>
          <w:b/>
          <w:sz w:val="24"/>
        </w:rPr>
        <w:t xml:space="preserve">в течение </w:t>
      </w:r>
      <w:r w:rsidR="00F1752F">
        <w:rPr>
          <w:rFonts w:ascii="Times New Roman" w:hAnsi="Times New Roman"/>
          <w:b/>
          <w:sz w:val="24"/>
        </w:rPr>
        <w:t>3 (трех)</w:t>
      </w:r>
      <w:r w:rsidR="00F1752F" w:rsidRPr="001A1956">
        <w:rPr>
          <w:rFonts w:ascii="Times New Roman" w:hAnsi="Times New Roman"/>
          <w:b/>
          <w:sz w:val="24"/>
        </w:rPr>
        <w:t xml:space="preserve"> рабоч</w:t>
      </w:r>
      <w:r w:rsidR="00F1752F">
        <w:rPr>
          <w:rFonts w:ascii="Times New Roman" w:hAnsi="Times New Roman"/>
          <w:b/>
          <w:sz w:val="24"/>
        </w:rPr>
        <w:t>их</w:t>
      </w:r>
      <w:r w:rsidR="00F1752F" w:rsidRPr="001A1956">
        <w:rPr>
          <w:rFonts w:ascii="Times New Roman" w:hAnsi="Times New Roman"/>
          <w:b/>
          <w:sz w:val="24"/>
        </w:rPr>
        <w:t xml:space="preserve"> дн</w:t>
      </w:r>
      <w:r w:rsidR="00F1752F">
        <w:rPr>
          <w:rFonts w:ascii="Times New Roman" w:hAnsi="Times New Roman"/>
          <w:b/>
          <w:sz w:val="24"/>
        </w:rPr>
        <w:t>ей</w:t>
      </w:r>
      <w:r w:rsidR="00F1752F" w:rsidRPr="001A1956">
        <w:rPr>
          <w:rFonts w:ascii="Times New Roman" w:hAnsi="Times New Roman"/>
          <w:b/>
          <w:sz w:val="24"/>
        </w:rPr>
        <w:t xml:space="preserve"> с даты окончания оказания услуг в полном объеме</w:t>
      </w:r>
      <w:r w:rsidR="009069A4">
        <w:rPr>
          <w:rFonts w:ascii="Times New Roman" w:hAnsi="Times New Roman"/>
          <w:b/>
          <w:sz w:val="24"/>
        </w:rPr>
        <w:t xml:space="preserve">, </w:t>
      </w:r>
      <w:r w:rsidR="009069A4">
        <w:rPr>
          <w:rFonts w:ascii="Times New Roman" w:hAnsi="Times New Roman"/>
          <w:sz w:val="24"/>
        </w:rPr>
        <w:t>но не позднее срока, указанного в</w:t>
      </w:r>
      <w:r w:rsidRPr="001A1956">
        <w:rPr>
          <w:rFonts w:ascii="Times New Roman" w:hAnsi="Times New Roman"/>
          <w:sz w:val="24"/>
        </w:rPr>
        <w:t xml:space="preserve"> </w:t>
      </w:r>
      <w:hyperlink r:id="rId27" w:history="1">
        <w:r w:rsidRPr="001A1956">
          <w:rPr>
            <w:rStyle w:val="15"/>
            <w:rFonts w:ascii="Times New Roman" w:hAnsi="Times New Roman"/>
            <w:sz w:val="24"/>
          </w:rPr>
          <w:t>пункт</w:t>
        </w:r>
      </w:hyperlink>
      <w:r w:rsidR="009069A4">
        <w:rPr>
          <w:rStyle w:val="15"/>
          <w:rFonts w:ascii="Times New Roman" w:hAnsi="Times New Roman"/>
          <w:sz w:val="24"/>
        </w:rPr>
        <w:t>е</w:t>
      </w:r>
      <w:r w:rsidR="009069A4">
        <w:rPr>
          <w:rFonts w:ascii="Times New Roman" w:hAnsi="Times New Roman"/>
          <w:sz w:val="24"/>
        </w:rPr>
        <w:t xml:space="preserve"> 2.2 контракта,</w:t>
      </w:r>
      <w:r w:rsidRPr="001A1956">
        <w:rPr>
          <w:rFonts w:ascii="Times New Roman" w:hAnsi="Times New Roman"/>
          <w:sz w:val="24"/>
        </w:rPr>
        <w:t xml:space="preserve">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w:t>
      </w:r>
    </w:p>
    <w:p w:rsidR="002945E2" w:rsidRPr="001A1956" w:rsidRDefault="002945E2" w:rsidP="001A1956">
      <w:pPr>
        <w:pStyle w:val="HTML"/>
        <w:ind w:firstLine="540"/>
        <w:jc w:val="both"/>
        <w:rPr>
          <w:rFonts w:ascii="Times New Roman" w:hAnsi="Times New Roman"/>
          <w:sz w:val="24"/>
          <w:szCs w:val="24"/>
        </w:rPr>
      </w:pPr>
      <w:r w:rsidRPr="001A1956">
        <w:rPr>
          <w:rFonts w:ascii="Times New Roman" w:hAnsi="Times New Roman"/>
          <w:sz w:val="24"/>
        </w:rPr>
        <w:t xml:space="preserve">-  включенные в контракт в соответствии с </w:t>
      </w:r>
      <w:hyperlink r:id="rId28" w:history="1">
        <w:r w:rsidRPr="001A1956">
          <w:rPr>
            <w:rStyle w:val="15"/>
            <w:rFonts w:ascii="Times New Roman" w:hAnsi="Times New Roman"/>
            <w:sz w:val="24"/>
          </w:rPr>
          <w:t>пунктом 1 части 2 статьи 51</w:t>
        </w:r>
      </w:hyperlink>
      <w:r w:rsidRPr="001A1956">
        <w:rPr>
          <w:rFonts w:ascii="Times New Roman" w:hAnsi="Times New Roman"/>
          <w:sz w:val="24"/>
        </w:rPr>
        <w:t xml:space="preserve"> Федерального закона идентификационный код закупки, наименование, место нахождения Заказчика, наименование </w:t>
      </w:r>
      <w:r w:rsidRPr="001A1956">
        <w:rPr>
          <w:rFonts w:ascii="Times New Roman" w:hAnsi="Times New Roman"/>
          <w:sz w:val="24"/>
          <w:szCs w:val="24"/>
        </w:rPr>
        <w:t xml:space="preserve">объекта закупки, место оказания услуг, информацию о Исполнителе, предусмотренную </w:t>
      </w:r>
      <w:hyperlink r:id="rId29" w:history="1">
        <w:r w:rsidRPr="001A1956">
          <w:rPr>
            <w:rStyle w:val="15"/>
            <w:rFonts w:ascii="Times New Roman" w:hAnsi="Times New Roman"/>
            <w:sz w:val="24"/>
            <w:szCs w:val="24"/>
          </w:rPr>
          <w:t>подпунктами "а"</w:t>
        </w:r>
      </w:hyperlink>
      <w:r w:rsidRPr="001A1956">
        <w:rPr>
          <w:rFonts w:ascii="Times New Roman" w:hAnsi="Times New Roman"/>
          <w:sz w:val="24"/>
          <w:szCs w:val="24"/>
        </w:rPr>
        <w:t xml:space="preserve">, </w:t>
      </w:r>
      <w:hyperlink r:id="rId30" w:history="1">
        <w:r w:rsidRPr="001A1956">
          <w:rPr>
            <w:rStyle w:val="15"/>
            <w:rFonts w:ascii="Times New Roman" w:hAnsi="Times New Roman"/>
            <w:sz w:val="24"/>
            <w:szCs w:val="24"/>
          </w:rPr>
          <w:t>"г"</w:t>
        </w:r>
      </w:hyperlink>
      <w:r w:rsidRPr="001A1956">
        <w:rPr>
          <w:rFonts w:ascii="Times New Roman" w:hAnsi="Times New Roman"/>
          <w:sz w:val="24"/>
          <w:szCs w:val="24"/>
        </w:rPr>
        <w:t xml:space="preserve"> и </w:t>
      </w:r>
      <w:hyperlink r:id="rId31" w:history="1">
        <w:r w:rsidRPr="001A1956">
          <w:rPr>
            <w:rStyle w:val="15"/>
            <w:rFonts w:ascii="Times New Roman" w:hAnsi="Times New Roman"/>
            <w:sz w:val="24"/>
            <w:szCs w:val="24"/>
          </w:rPr>
          <w:t>"е" части 1 статьи 43</w:t>
        </w:r>
      </w:hyperlink>
      <w:r w:rsidRPr="001A1956">
        <w:rPr>
          <w:rFonts w:ascii="Times New Roman" w:hAnsi="Times New Roman"/>
          <w:sz w:val="24"/>
          <w:szCs w:val="24"/>
        </w:rPr>
        <w:t xml:space="preserve"> Федерального закона, единицу измерения оказанной услуги;</w:t>
      </w:r>
    </w:p>
    <w:p w:rsidR="002945E2" w:rsidRPr="001A1956" w:rsidRDefault="002945E2" w:rsidP="001A1956">
      <w:pPr>
        <w:pStyle w:val="HTML"/>
        <w:ind w:firstLine="540"/>
        <w:jc w:val="both"/>
        <w:rPr>
          <w:rFonts w:ascii="Times New Roman" w:hAnsi="Times New Roman"/>
          <w:sz w:val="24"/>
          <w:szCs w:val="24"/>
        </w:rPr>
      </w:pPr>
      <w:r w:rsidRPr="001A1956">
        <w:rPr>
          <w:rFonts w:ascii="Times New Roman" w:hAnsi="Times New Roman"/>
          <w:sz w:val="24"/>
          <w:szCs w:val="24"/>
        </w:rPr>
        <w:t>-  наименование оказанной услуги;</w:t>
      </w:r>
    </w:p>
    <w:p w:rsidR="002945E2" w:rsidRPr="001A1956" w:rsidRDefault="002945E2" w:rsidP="001A1956">
      <w:pPr>
        <w:pStyle w:val="HTML"/>
        <w:ind w:firstLine="540"/>
        <w:jc w:val="both"/>
        <w:rPr>
          <w:rFonts w:ascii="Times New Roman" w:hAnsi="Times New Roman"/>
          <w:sz w:val="24"/>
          <w:szCs w:val="24"/>
        </w:rPr>
      </w:pPr>
      <w:r w:rsidRPr="001A1956">
        <w:rPr>
          <w:rFonts w:ascii="Times New Roman" w:hAnsi="Times New Roman"/>
          <w:sz w:val="24"/>
          <w:szCs w:val="24"/>
        </w:rPr>
        <w:t>-  информацию об объеме оказанной услуги;</w:t>
      </w:r>
    </w:p>
    <w:p w:rsidR="002945E2" w:rsidRPr="001A1956" w:rsidRDefault="002945E2" w:rsidP="001A1956">
      <w:pPr>
        <w:pStyle w:val="HTML"/>
        <w:ind w:firstLine="540"/>
        <w:jc w:val="both"/>
        <w:rPr>
          <w:rFonts w:ascii="Times New Roman" w:hAnsi="Times New Roman"/>
          <w:sz w:val="24"/>
          <w:szCs w:val="24"/>
        </w:rPr>
      </w:pPr>
      <w:r w:rsidRPr="001A1956">
        <w:rPr>
          <w:rFonts w:ascii="Times New Roman" w:hAnsi="Times New Roman"/>
          <w:sz w:val="24"/>
          <w:szCs w:val="24"/>
        </w:rPr>
        <w:t>- стоимость исполненных Исполнителем обязательств, предусмотренных контрактом, с указанием цены за единицу оказанной услуги;</w:t>
      </w:r>
    </w:p>
    <w:p w:rsidR="002945E2" w:rsidRPr="001A1956" w:rsidRDefault="002945E2" w:rsidP="001A1956">
      <w:pPr>
        <w:pStyle w:val="HTML"/>
        <w:ind w:firstLine="540"/>
        <w:jc w:val="both"/>
        <w:rPr>
          <w:rFonts w:ascii="Times New Roman" w:hAnsi="Times New Roman"/>
          <w:sz w:val="24"/>
          <w:szCs w:val="24"/>
        </w:rPr>
      </w:pPr>
      <w:r w:rsidRPr="001A1956">
        <w:rPr>
          <w:rFonts w:ascii="Times New Roman" w:hAnsi="Times New Roman"/>
          <w:sz w:val="24"/>
          <w:szCs w:val="24"/>
        </w:rPr>
        <w:t xml:space="preserve">- иную информацию с учетом требований, установленных в соответствии с </w:t>
      </w:r>
      <w:hyperlink r:id="rId32" w:history="1">
        <w:r w:rsidRPr="001A1956">
          <w:rPr>
            <w:rStyle w:val="15"/>
            <w:rFonts w:ascii="Times New Roman" w:hAnsi="Times New Roman"/>
            <w:sz w:val="24"/>
            <w:szCs w:val="24"/>
          </w:rPr>
          <w:t>частью 3 статьи 5</w:t>
        </w:r>
      </w:hyperlink>
      <w:r w:rsidRPr="001A1956">
        <w:rPr>
          <w:rFonts w:ascii="Times New Roman" w:hAnsi="Times New Roman"/>
          <w:sz w:val="24"/>
          <w:szCs w:val="24"/>
        </w:rPr>
        <w:t xml:space="preserve"> Федерального закона.</w:t>
      </w:r>
    </w:p>
    <w:p w:rsidR="002945E2" w:rsidRPr="001A1956" w:rsidRDefault="002945E2" w:rsidP="001A1956">
      <w:pPr>
        <w:pStyle w:val="HTML"/>
        <w:ind w:firstLine="540"/>
        <w:jc w:val="both"/>
        <w:rPr>
          <w:rFonts w:ascii="Times New Roman" w:hAnsi="Times New Roman"/>
          <w:sz w:val="24"/>
        </w:rPr>
      </w:pPr>
      <w:r w:rsidRPr="001A1956">
        <w:rPr>
          <w:rFonts w:ascii="Times New Roman" w:hAnsi="Times New Roman"/>
          <w:sz w:val="24"/>
          <w:szCs w:val="24"/>
        </w:rPr>
        <w:lastRenderedPageBreak/>
        <w:t>9.4. К документу о приемке, предусмотренному пунктом 9.3 контракта,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9.3 контракта информация, содержащаяся</w:t>
      </w:r>
      <w:r w:rsidRPr="001A1956">
        <w:rPr>
          <w:rFonts w:ascii="Times New Roman" w:hAnsi="Times New Roman"/>
          <w:sz w:val="24"/>
        </w:rPr>
        <w:t xml:space="preserve"> в документе о приемке.</w:t>
      </w:r>
    </w:p>
    <w:p w:rsidR="002945E2" w:rsidRPr="001A1956" w:rsidRDefault="002945E2" w:rsidP="001A1956">
      <w:pPr>
        <w:pStyle w:val="HTML"/>
        <w:ind w:firstLine="540"/>
        <w:jc w:val="both"/>
        <w:rPr>
          <w:rFonts w:ascii="Times New Roman" w:hAnsi="Times New Roman"/>
          <w:sz w:val="24"/>
        </w:rPr>
      </w:pPr>
      <w:bookmarkStart w:id="5" w:name="p10"/>
      <w:bookmarkEnd w:id="5"/>
      <w:r w:rsidRPr="001A1956">
        <w:rPr>
          <w:rFonts w:ascii="Times New Roman" w:hAnsi="Times New Roman"/>
          <w:sz w:val="24"/>
        </w:rPr>
        <w:t>9.5.  Документ о приемке, подписанный Исполнителем, не позднее одного часа с момента его размещения в единой информационной системе в соответствии с пунктом  9.3 контракта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rsidR="002945E2" w:rsidRPr="001A1956" w:rsidRDefault="002945E2" w:rsidP="001A1956">
      <w:pPr>
        <w:pStyle w:val="HTML"/>
        <w:ind w:firstLine="540"/>
        <w:jc w:val="both"/>
        <w:rPr>
          <w:rFonts w:ascii="Times New Roman" w:hAnsi="Times New Roman"/>
          <w:sz w:val="24"/>
        </w:rPr>
      </w:pPr>
      <w:bookmarkStart w:id="6" w:name="p12"/>
      <w:bookmarkEnd w:id="6"/>
      <w:r w:rsidRPr="001A1956">
        <w:rPr>
          <w:rFonts w:ascii="Times New Roman" w:hAnsi="Times New Roman"/>
          <w:sz w:val="24"/>
        </w:rPr>
        <w:t xml:space="preserve">9.6. </w:t>
      </w:r>
      <w:r w:rsidRPr="001A1956">
        <w:rPr>
          <w:rFonts w:ascii="Times New Roman" w:hAnsi="Times New Roman"/>
          <w:b/>
          <w:sz w:val="24"/>
        </w:rPr>
        <w:t xml:space="preserve">В течение </w:t>
      </w:r>
      <w:r w:rsidR="009069A4">
        <w:rPr>
          <w:rFonts w:ascii="Times New Roman" w:hAnsi="Times New Roman"/>
          <w:b/>
          <w:sz w:val="24"/>
        </w:rPr>
        <w:t>20 (двадцати)</w:t>
      </w:r>
      <w:r w:rsidRPr="001A1956">
        <w:rPr>
          <w:rFonts w:ascii="Times New Roman" w:hAnsi="Times New Roman"/>
          <w:b/>
          <w:sz w:val="24"/>
        </w:rPr>
        <w:t xml:space="preserve"> рабочих дней</w:t>
      </w:r>
      <w:r w:rsidRPr="001A1956">
        <w:rPr>
          <w:rFonts w:ascii="Times New Roman" w:hAnsi="Times New Roman"/>
          <w:sz w:val="24"/>
        </w:rPr>
        <w:t>, следующих за днем поступления документа о приемке в соответствии с пунктом 9.5 контракта, Заказчик осуществляет одно из следующих действий:</w:t>
      </w:r>
    </w:p>
    <w:p w:rsidR="002945E2" w:rsidRPr="001A1956" w:rsidRDefault="002945E2" w:rsidP="001A1956">
      <w:pPr>
        <w:pStyle w:val="HTML"/>
        <w:ind w:firstLine="540"/>
        <w:jc w:val="both"/>
        <w:rPr>
          <w:rFonts w:ascii="Times New Roman" w:hAnsi="Times New Roman"/>
          <w:sz w:val="24"/>
        </w:rPr>
      </w:pPr>
      <w:r w:rsidRPr="001A1956">
        <w:rPr>
          <w:rFonts w:ascii="Times New Roman" w:hAnsi="Times New Roman"/>
          <w:sz w:val="24"/>
        </w:rPr>
        <w:t>-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2945E2" w:rsidRPr="001A1956" w:rsidRDefault="002945E2" w:rsidP="001A1956">
      <w:pPr>
        <w:pStyle w:val="HTML"/>
        <w:ind w:firstLine="540"/>
        <w:jc w:val="both"/>
        <w:rPr>
          <w:rFonts w:ascii="Times New Roman" w:hAnsi="Times New Roman"/>
          <w:sz w:val="24"/>
        </w:rPr>
      </w:pPr>
      <w:bookmarkStart w:id="7" w:name="p13"/>
      <w:bookmarkEnd w:id="7"/>
      <w:r w:rsidRPr="001A1956">
        <w:rPr>
          <w:rFonts w:ascii="Times New Roman" w:hAnsi="Times New Roman"/>
          <w:sz w:val="24"/>
        </w:rPr>
        <w:t>-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2945E2" w:rsidRPr="001A1956" w:rsidRDefault="002945E2" w:rsidP="001A1956">
      <w:pPr>
        <w:pStyle w:val="HTML"/>
        <w:ind w:firstLine="540"/>
        <w:jc w:val="both"/>
        <w:rPr>
          <w:rFonts w:ascii="Times New Roman" w:hAnsi="Times New Roman"/>
          <w:sz w:val="24"/>
        </w:rPr>
      </w:pPr>
      <w:bookmarkStart w:id="8" w:name="p17"/>
      <w:bookmarkEnd w:id="8"/>
      <w:r w:rsidRPr="001A1956">
        <w:rPr>
          <w:rFonts w:ascii="Times New Roman" w:hAnsi="Times New Roman"/>
          <w:sz w:val="24"/>
        </w:rPr>
        <w:t>9.7.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Исполнителю. Датой поступления Исполнителю документа о приемке, мотивированного отказа от подписания документа о приемке считается дата размещения документа о приемке, мотивированного отказа в единой информационной системе в соответствии с часовой зоной, в которой расположен Исполнитель.</w:t>
      </w:r>
    </w:p>
    <w:p w:rsidR="002945E2" w:rsidRPr="001A1956" w:rsidRDefault="002945E2" w:rsidP="001A1956">
      <w:pPr>
        <w:pStyle w:val="HTML"/>
        <w:ind w:firstLine="540"/>
        <w:jc w:val="both"/>
        <w:rPr>
          <w:rFonts w:ascii="Times New Roman" w:hAnsi="Times New Roman"/>
          <w:sz w:val="24"/>
        </w:rPr>
      </w:pPr>
      <w:r w:rsidRPr="001A1956">
        <w:rPr>
          <w:rFonts w:ascii="Times New Roman" w:hAnsi="Times New Roman"/>
          <w:sz w:val="24"/>
        </w:rPr>
        <w:t>9.8.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Федеральным законом.</w:t>
      </w:r>
    </w:p>
    <w:p w:rsidR="002945E2" w:rsidRPr="001A1956" w:rsidRDefault="002945E2" w:rsidP="001A1956">
      <w:pPr>
        <w:pStyle w:val="HTML"/>
        <w:ind w:firstLine="540"/>
        <w:jc w:val="both"/>
        <w:rPr>
          <w:rFonts w:ascii="Times New Roman" w:hAnsi="Times New Roman"/>
          <w:sz w:val="24"/>
        </w:rPr>
      </w:pPr>
      <w:r w:rsidRPr="001A1956">
        <w:rPr>
          <w:rFonts w:ascii="Times New Roman" w:hAnsi="Times New Roman"/>
          <w:sz w:val="24"/>
        </w:rPr>
        <w:t>9.9. Датой приемки оказанной услуги считается дата размещения в единой информационной системе документа о приемке, подписанного Заказчиком.</w:t>
      </w:r>
    </w:p>
    <w:p w:rsidR="002945E2" w:rsidRPr="001A1956" w:rsidRDefault="002945E2" w:rsidP="001A1956">
      <w:pPr>
        <w:pStyle w:val="HTML"/>
        <w:ind w:firstLine="540"/>
        <w:jc w:val="both"/>
        <w:rPr>
          <w:rFonts w:ascii="Times New Roman" w:hAnsi="Times New Roman"/>
          <w:sz w:val="24"/>
        </w:rPr>
      </w:pPr>
      <w:r w:rsidRPr="001A1956">
        <w:rPr>
          <w:rFonts w:ascii="Times New Roman" w:hAnsi="Times New Roman"/>
          <w:sz w:val="24"/>
        </w:rPr>
        <w:t>9.10. 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rsidR="002945E2" w:rsidRPr="001A1956" w:rsidRDefault="002945E2" w:rsidP="001A1956">
      <w:pPr>
        <w:tabs>
          <w:tab w:val="left" w:pos="851"/>
        </w:tabs>
        <w:ind w:firstLine="539"/>
        <w:jc w:val="both"/>
        <w:rPr>
          <w:sz w:val="24"/>
        </w:rPr>
      </w:pPr>
    </w:p>
    <w:p w:rsidR="00C86D9E" w:rsidRPr="001A1956" w:rsidRDefault="00767F2D" w:rsidP="001A1956">
      <w:pPr>
        <w:pStyle w:val="ConsNormal"/>
        <w:ind w:right="0" w:firstLine="567"/>
        <w:jc w:val="center"/>
        <w:rPr>
          <w:rFonts w:ascii="Times New Roman" w:hAnsi="Times New Roman"/>
          <w:b/>
          <w:sz w:val="24"/>
        </w:rPr>
      </w:pPr>
      <w:r w:rsidRPr="001A1956">
        <w:rPr>
          <w:rFonts w:ascii="Times New Roman" w:hAnsi="Times New Roman"/>
          <w:b/>
          <w:sz w:val="24"/>
        </w:rPr>
        <w:t>10. Основания и порядок изменения и расторжения контракта</w:t>
      </w:r>
    </w:p>
    <w:p w:rsidR="00EB1900" w:rsidRPr="001A1956" w:rsidRDefault="00EB1900" w:rsidP="001A1956">
      <w:pPr>
        <w:ind w:firstLine="540"/>
        <w:jc w:val="both"/>
        <w:rPr>
          <w:color w:val="000000" w:themeColor="text1"/>
          <w:sz w:val="24"/>
        </w:rPr>
      </w:pPr>
      <w:r w:rsidRPr="001A1956">
        <w:rPr>
          <w:color w:val="000000" w:themeColor="text1"/>
          <w:sz w:val="24"/>
        </w:rPr>
        <w:t>10.1. Контракт может быть изменен по соглашению Сторон в случаях предусмотренных Федеральным законом.</w:t>
      </w:r>
    </w:p>
    <w:p w:rsidR="00EB1900" w:rsidRPr="001A1956" w:rsidRDefault="00EB1900" w:rsidP="001A1956">
      <w:pPr>
        <w:ind w:firstLine="540"/>
        <w:jc w:val="both"/>
        <w:rPr>
          <w:color w:val="000000" w:themeColor="text1"/>
          <w:sz w:val="24"/>
        </w:rPr>
      </w:pPr>
      <w:r w:rsidRPr="001A1956">
        <w:rPr>
          <w:color w:val="000000" w:themeColor="text1"/>
          <w:sz w:val="24"/>
        </w:rPr>
        <w:t xml:space="preserve">10.2.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 </w:t>
      </w:r>
      <w:r w:rsidRPr="001A1956">
        <w:rPr>
          <w:sz w:val="24"/>
          <w:szCs w:val="24"/>
        </w:rPr>
        <w:t>в порядке, предусмотренном статьей 95 Федерального закона.</w:t>
      </w:r>
    </w:p>
    <w:p w:rsidR="00EB1900" w:rsidRPr="001A1956" w:rsidRDefault="00EB1900" w:rsidP="001A1956">
      <w:pPr>
        <w:pStyle w:val="a4"/>
        <w:tabs>
          <w:tab w:val="left" w:pos="1980"/>
        </w:tabs>
        <w:ind w:firstLine="567"/>
        <w:rPr>
          <w:color w:val="000000" w:themeColor="text1"/>
          <w:sz w:val="24"/>
        </w:rPr>
      </w:pPr>
      <w:r w:rsidRPr="001A1956">
        <w:rPr>
          <w:color w:val="000000" w:themeColor="text1"/>
          <w:sz w:val="24"/>
        </w:rPr>
        <w:t>10.3. Контракт прекращает свое действие с момента, когда Стороны достигли соглашения о расторжении заключенного между ними контракта.</w:t>
      </w:r>
    </w:p>
    <w:p w:rsidR="00EB1900" w:rsidRPr="001A1956" w:rsidRDefault="00EB1900" w:rsidP="001A1956">
      <w:pPr>
        <w:pStyle w:val="ConsNonformat"/>
        <w:ind w:right="0" w:firstLine="567"/>
        <w:jc w:val="both"/>
        <w:rPr>
          <w:rFonts w:ascii="Times New Roman" w:hAnsi="Times New Roman"/>
          <w:color w:val="000000" w:themeColor="text1"/>
          <w:sz w:val="24"/>
        </w:rPr>
      </w:pPr>
      <w:r w:rsidRPr="001A1956">
        <w:rPr>
          <w:rFonts w:ascii="Times New Roman" w:hAnsi="Times New Roman"/>
          <w:color w:val="000000" w:themeColor="text1"/>
          <w:sz w:val="24"/>
        </w:rPr>
        <w:t>10.4. Последствия расторжения настоящего контракта определяются взаимным соглашением его Сторон или судом по требованию любой из Сторон контракта.</w:t>
      </w:r>
    </w:p>
    <w:p w:rsidR="00C86D9E" w:rsidRPr="00154404" w:rsidRDefault="00EB1900" w:rsidP="001A1956">
      <w:pPr>
        <w:pStyle w:val="ConsNormal"/>
        <w:ind w:right="0" w:firstLine="567"/>
        <w:jc w:val="both"/>
        <w:rPr>
          <w:rFonts w:ascii="Times New Roman" w:hAnsi="Times New Roman"/>
          <w:color w:val="auto"/>
          <w:sz w:val="24"/>
          <w:szCs w:val="24"/>
        </w:rPr>
      </w:pPr>
      <w:bookmarkStart w:id="9" w:name="_GoBack"/>
      <w:r w:rsidRPr="00154404">
        <w:rPr>
          <w:rFonts w:ascii="Times New Roman" w:hAnsi="Times New Roman"/>
          <w:color w:val="auto"/>
          <w:sz w:val="24"/>
          <w:szCs w:val="24"/>
        </w:rPr>
        <w:t>10.5. При исполнении контракта по согласованию заказчика с исполнителем допускается оказание услуги</w:t>
      </w:r>
      <w:r w:rsidR="00154404" w:rsidRPr="00154404">
        <w:rPr>
          <w:rFonts w:ascii="Times New Roman" w:hAnsi="Times New Roman"/>
          <w:color w:val="auto"/>
          <w:sz w:val="24"/>
          <w:szCs w:val="24"/>
        </w:rPr>
        <w:t>,</w:t>
      </w:r>
      <w:r w:rsidRPr="00154404">
        <w:rPr>
          <w:rFonts w:ascii="Times New Roman" w:hAnsi="Times New Roman"/>
          <w:color w:val="auto"/>
          <w:sz w:val="24"/>
          <w:szCs w:val="24"/>
        </w:rPr>
        <w:t xml:space="preserve"> качество, технические и функциональные характеристики которых являются улучшенными по сравнению с качеством и соответствующими</w:t>
      </w:r>
      <w:r w:rsidR="00795DE8" w:rsidRPr="00154404">
        <w:rPr>
          <w:color w:val="auto"/>
        </w:rPr>
        <w:t xml:space="preserve"> </w:t>
      </w:r>
      <w:r w:rsidR="00795DE8" w:rsidRPr="00154404">
        <w:rPr>
          <w:rFonts w:ascii="Times New Roman" w:hAnsi="Times New Roman"/>
          <w:color w:val="auto"/>
          <w:sz w:val="24"/>
          <w:szCs w:val="24"/>
        </w:rPr>
        <w:t>техническими и функциональными характеристиками, указанными в контракте</w:t>
      </w:r>
      <w:r w:rsidRPr="00154404">
        <w:rPr>
          <w:rFonts w:ascii="Times New Roman" w:hAnsi="Times New Roman"/>
          <w:color w:val="auto"/>
          <w:sz w:val="24"/>
          <w:szCs w:val="24"/>
        </w:rPr>
        <w:t>.</w:t>
      </w:r>
    </w:p>
    <w:bookmarkEnd w:id="9"/>
    <w:p w:rsidR="00EB1900" w:rsidRPr="001A1956" w:rsidRDefault="00EB1900" w:rsidP="001A1956">
      <w:pPr>
        <w:pStyle w:val="ConsNormal"/>
        <w:ind w:right="0" w:firstLine="567"/>
        <w:jc w:val="both"/>
        <w:rPr>
          <w:rFonts w:ascii="Times New Roman" w:hAnsi="Times New Roman"/>
          <w:b/>
          <w:sz w:val="24"/>
        </w:rPr>
      </w:pPr>
    </w:p>
    <w:p w:rsidR="00C86D9E" w:rsidRPr="001A1956" w:rsidRDefault="00767F2D" w:rsidP="001A1956">
      <w:pPr>
        <w:pStyle w:val="ConsNormal"/>
        <w:ind w:right="0" w:firstLine="567"/>
        <w:jc w:val="center"/>
        <w:rPr>
          <w:rFonts w:ascii="Times New Roman" w:hAnsi="Times New Roman"/>
          <w:b/>
          <w:sz w:val="24"/>
        </w:rPr>
      </w:pPr>
      <w:r w:rsidRPr="001A1956">
        <w:rPr>
          <w:rFonts w:ascii="Times New Roman" w:hAnsi="Times New Roman"/>
          <w:b/>
          <w:sz w:val="24"/>
        </w:rPr>
        <w:t>11. Разрешение споров</w:t>
      </w:r>
    </w:p>
    <w:p w:rsidR="00C86D9E" w:rsidRPr="001A1956" w:rsidRDefault="00767F2D" w:rsidP="001A1956">
      <w:pPr>
        <w:pStyle w:val="ConsNormal"/>
        <w:ind w:right="0" w:firstLine="567"/>
        <w:jc w:val="both"/>
        <w:rPr>
          <w:rFonts w:ascii="Times New Roman" w:hAnsi="Times New Roman"/>
          <w:sz w:val="24"/>
        </w:rPr>
      </w:pPr>
      <w:r w:rsidRPr="001A1956">
        <w:rPr>
          <w:rFonts w:ascii="Times New Roman" w:hAnsi="Times New Roman"/>
          <w:sz w:val="24"/>
        </w:rPr>
        <w:t xml:space="preserve">11.1. </w:t>
      </w:r>
      <w:r w:rsidR="00EB1900" w:rsidRPr="001A1956">
        <w:rPr>
          <w:rFonts w:ascii="Times New Roman" w:hAnsi="Times New Roman"/>
          <w:sz w:val="24"/>
        </w:rPr>
        <w:t>Споры, которые могут возникнуть при исполнении условий настоящего контракта, Стороны вправе разрешать в порядке досудебного разбирательства (путем направления претензий, переговоров, обмена письмами, уточнением условий контракта, составлением необходимых протоколов, дополнений и изменений, обмена факсами и др.) или передать спорный вопрос на разрешение в судебном порядке в соответствии с действующим законодательством Российской Федерации, по месту нахождения Заказчика (в Арбитражном суде Вологодской области).</w:t>
      </w:r>
    </w:p>
    <w:p w:rsidR="00C86D9E" w:rsidRPr="001A1956" w:rsidRDefault="00C86D9E" w:rsidP="001A1956">
      <w:pPr>
        <w:pStyle w:val="ConsNormal"/>
        <w:ind w:right="0" w:firstLine="567"/>
        <w:jc w:val="center"/>
        <w:rPr>
          <w:rFonts w:ascii="Times New Roman" w:hAnsi="Times New Roman"/>
          <w:b/>
          <w:sz w:val="24"/>
        </w:rPr>
      </w:pPr>
    </w:p>
    <w:p w:rsidR="00C86D9E" w:rsidRPr="001A1956" w:rsidRDefault="00767F2D" w:rsidP="001A1956">
      <w:pPr>
        <w:jc w:val="center"/>
        <w:rPr>
          <w:b/>
          <w:sz w:val="24"/>
        </w:rPr>
      </w:pPr>
      <w:r w:rsidRPr="001A1956">
        <w:rPr>
          <w:b/>
          <w:sz w:val="24"/>
        </w:rPr>
        <w:t>1</w:t>
      </w:r>
      <w:r w:rsidR="00BF240F" w:rsidRPr="001A1956">
        <w:rPr>
          <w:b/>
          <w:sz w:val="24"/>
        </w:rPr>
        <w:t>2</w:t>
      </w:r>
      <w:r w:rsidRPr="001A1956">
        <w:rPr>
          <w:b/>
          <w:sz w:val="24"/>
        </w:rPr>
        <w:t>. Заключительные положения</w:t>
      </w:r>
    </w:p>
    <w:p w:rsidR="00EB1900" w:rsidRPr="001A1956" w:rsidRDefault="00EB1900" w:rsidP="001A1956">
      <w:pPr>
        <w:ind w:firstLine="540"/>
        <w:jc w:val="both"/>
        <w:rPr>
          <w:sz w:val="24"/>
          <w:szCs w:val="24"/>
        </w:rPr>
      </w:pPr>
      <w:r w:rsidRPr="001A1956">
        <w:rPr>
          <w:sz w:val="24"/>
          <w:szCs w:val="24"/>
        </w:rPr>
        <w:t xml:space="preserve">12.1. Любые изменения и дополнения к настоящему контракту действительны лишь при условии, если они совершены в письменной форме и подписаны надлежаще уполномоченными на то представителями Сторон. </w:t>
      </w:r>
    </w:p>
    <w:p w:rsidR="00EB1900" w:rsidRPr="001A1956" w:rsidRDefault="00EB1900" w:rsidP="001A1956">
      <w:pPr>
        <w:ind w:firstLine="540"/>
        <w:jc w:val="both"/>
        <w:rPr>
          <w:sz w:val="24"/>
          <w:szCs w:val="24"/>
        </w:rPr>
      </w:pPr>
      <w:r w:rsidRPr="001A1956">
        <w:rPr>
          <w:sz w:val="24"/>
          <w:szCs w:val="24"/>
        </w:rPr>
        <w:t xml:space="preserve">12.2.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в отношении контракта, заключенного по результатам электронных процедур,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 </w:t>
      </w:r>
    </w:p>
    <w:p w:rsidR="00EB1900" w:rsidRPr="001A1956" w:rsidRDefault="00EB1900" w:rsidP="001A1956">
      <w:pPr>
        <w:ind w:firstLine="567"/>
        <w:jc w:val="both"/>
        <w:rPr>
          <w:sz w:val="24"/>
          <w:szCs w:val="24"/>
        </w:rPr>
      </w:pPr>
      <w:r w:rsidRPr="001A1956">
        <w:rPr>
          <w:sz w:val="24"/>
          <w:szCs w:val="24"/>
        </w:rPr>
        <w:t xml:space="preserve">12.3. </w:t>
      </w:r>
      <w:r w:rsidRPr="001A1956">
        <w:rPr>
          <w:color w:val="auto"/>
          <w:sz w:val="24"/>
        </w:rPr>
        <w:t>В не предусмотренных настоящим контрактом случаях</w:t>
      </w:r>
      <w:r w:rsidRPr="001A1956">
        <w:rPr>
          <w:sz w:val="24"/>
          <w:szCs w:val="24"/>
        </w:rPr>
        <w:t xml:space="preserve"> уведомления и иные документы, которые одна Сторона направляет другой Стороне, высылаются в виде письма или факса с письменным подтверждением по адресу другой Стороны, при этом уведомление вступает в силу после доставки или в день, указанный в уведомлении, в зависимости от того, какая из этих дат наступит позднее.</w:t>
      </w:r>
    </w:p>
    <w:p w:rsidR="00EB1900" w:rsidRPr="001A1956" w:rsidRDefault="00EB1900" w:rsidP="001A1956">
      <w:pPr>
        <w:ind w:firstLine="567"/>
        <w:jc w:val="both"/>
        <w:rPr>
          <w:sz w:val="24"/>
        </w:rPr>
      </w:pPr>
      <w:r w:rsidRPr="001A1956">
        <w:rPr>
          <w:sz w:val="24"/>
        </w:rPr>
        <w:t>12.4. Контракт заключен в письменной форме, подписанный усиленными электронными подписями Сторон.</w:t>
      </w:r>
    </w:p>
    <w:p w:rsidR="00EB1900" w:rsidRPr="001A1956" w:rsidRDefault="00EB1900" w:rsidP="001A1956">
      <w:pPr>
        <w:ind w:firstLine="567"/>
        <w:jc w:val="both"/>
        <w:rPr>
          <w:sz w:val="24"/>
          <w:szCs w:val="24"/>
        </w:rPr>
      </w:pPr>
      <w:r w:rsidRPr="001A1956">
        <w:rPr>
          <w:sz w:val="24"/>
          <w:szCs w:val="24"/>
        </w:rPr>
        <w:t>12.5. Все приложения к настоящему контракту составляют его неотъемлемую часть.</w:t>
      </w:r>
    </w:p>
    <w:p w:rsidR="00EB1900" w:rsidRPr="001A1956" w:rsidRDefault="00EB1900" w:rsidP="001A1956">
      <w:pPr>
        <w:ind w:firstLine="567"/>
        <w:jc w:val="both"/>
        <w:rPr>
          <w:sz w:val="24"/>
          <w:szCs w:val="24"/>
        </w:rPr>
      </w:pPr>
      <w:r w:rsidRPr="001A1956">
        <w:rPr>
          <w:sz w:val="24"/>
          <w:szCs w:val="24"/>
        </w:rPr>
        <w:t>12.6. Во всем остальном, что не предусмотрено настоящим контрактом, Стороны будут руководствоваться действующим гражданским законодательством Российской Федерации.</w:t>
      </w:r>
    </w:p>
    <w:p w:rsidR="00FF165D" w:rsidRPr="001A1956" w:rsidRDefault="00EB1900" w:rsidP="001A1956">
      <w:pPr>
        <w:ind w:firstLine="567"/>
        <w:jc w:val="both"/>
        <w:rPr>
          <w:sz w:val="24"/>
          <w:szCs w:val="24"/>
        </w:rPr>
      </w:pPr>
      <w:r w:rsidRPr="001A1956">
        <w:rPr>
          <w:sz w:val="24"/>
          <w:szCs w:val="24"/>
        </w:rPr>
        <w:t>12.7. Срок действия настоящего контракта устанавливается со дня заключения контракта до надлежащего выполнения Сторонами принятых на себя обязательств.</w:t>
      </w:r>
    </w:p>
    <w:p w:rsidR="00BF240F" w:rsidRPr="001A1956" w:rsidRDefault="00BF240F" w:rsidP="001A1956">
      <w:pPr>
        <w:ind w:firstLine="567"/>
        <w:jc w:val="center"/>
        <w:rPr>
          <w:b/>
          <w:sz w:val="24"/>
        </w:rPr>
      </w:pPr>
    </w:p>
    <w:p w:rsidR="00C86D9E" w:rsidRPr="001A1956" w:rsidRDefault="00767F2D" w:rsidP="001A1956">
      <w:pPr>
        <w:ind w:firstLine="567"/>
        <w:jc w:val="center"/>
        <w:rPr>
          <w:sz w:val="24"/>
        </w:rPr>
      </w:pPr>
      <w:r w:rsidRPr="001A1956">
        <w:rPr>
          <w:b/>
          <w:sz w:val="24"/>
        </w:rPr>
        <w:t>1</w:t>
      </w:r>
      <w:r w:rsidR="00BF240F" w:rsidRPr="001A1956">
        <w:rPr>
          <w:b/>
          <w:sz w:val="24"/>
        </w:rPr>
        <w:t>3</w:t>
      </w:r>
      <w:r w:rsidRPr="001A1956">
        <w:rPr>
          <w:b/>
          <w:sz w:val="24"/>
        </w:rPr>
        <w:t>. Юридические адреса и банковские реквизиты Сторон</w:t>
      </w:r>
      <w:r w:rsidRPr="001A1956">
        <w:rPr>
          <w:sz w:val="24"/>
        </w:rPr>
        <w:t>:</w:t>
      </w:r>
    </w:p>
    <w:p w:rsidR="00C86D9E" w:rsidRPr="001A1956" w:rsidRDefault="00C86D9E" w:rsidP="001A1956">
      <w:pPr>
        <w:ind w:firstLine="567"/>
        <w:jc w:val="center"/>
        <w:rPr>
          <w:sz w:val="24"/>
        </w:rPr>
      </w:pPr>
    </w:p>
    <w:tbl>
      <w:tblPr>
        <w:tblW w:w="0" w:type="auto"/>
        <w:tblLayout w:type="fixed"/>
        <w:tblLook w:val="04A0" w:firstRow="1" w:lastRow="0" w:firstColumn="1" w:lastColumn="0" w:noHBand="0" w:noVBand="1"/>
      </w:tblPr>
      <w:tblGrid>
        <w:gridCol w:w="4856"/>
        <w:gridCol w:w="4499"/>
      </w:tblGrid>
      <w:tr w:rsidR="00C86D9E" w:rsidRPr="001A1956">
        <w:tc>
          <w:tcPr>
            <w:tcW w:w="4856" w:type="dxa"/>
          </w:tcPr>
          <w:p w:rsidR="00C86D9E" w:rsidRPr="001A1956" w:rsidRDefault="00767F2D" w:rsidP="001A1956">
            <w:pPr>
              <w:tabs>
                <w:tab w:val="left" w:pos="360"/>
              </w:tabs>
              <w:spacing w:line="276" w:lineRule="auto"/>
              <w:rPr>
                <w:b/>
                <w:sz w:val="24"/>
              </w:rPr>
            </w:pPr>
            <w:r w:rsidRPr="001A1956">
              <w:rPr>
                <w:b/>
                <w:sz w:val="24"/>
              </w:rPr>
              <w:t>Заказчик</w:t>
            </w:r>
          </w:p>
          <w:p w:rsidR="00C86D9E" w:rsidRPr="001A1956" w:rsidRDefault="00767F2D" w:rsidP="001A1956">
            <w:pPr>
              <w:tabs>
                <w:tab w:val="left" w:pos="360"/>
              </w:tabs>
            </w:pPr>
            <w:r w:rsidRPr="001A1956">
              <w:t xml:space="preserve">Наименование, место нахождения, почтовый адрес, адрес электронной почты, номер контактного телефона, ответственное должностное лицо Заказчика </w:t>
            </w:r>
          </w:p>
          <w:p w:rsidR="00C86D9E" w:rsidRPr="001A1956" w:rsidRDefault="00767F2D" w:rsidP="001A1956">
            <w:pPr>
              <w:tabs>
                <w:tab w:val="left" w:pos="360"/>
              </w:tabs>
              <w:spacing w:line="276" w:lineRule="auto"/>
              <w:rPr>
                <w:sz w:val="24"/>
              </w:rPr>
            </w:pPr>
            <w:r w:rsidRPr="001A1956">
              <w:rPr>
                <w:sz w:val="24"/>
              </w:rPr>
              <w:t xml:space="preserve">_____________    </w:t>
            </w:r>
          </w:p>
        </w:tc>
        <w:tc>
          <w:tcPr>
            <w:tcW w:w="4499" w:type="dxa"/>
          </w:tcPr>
          <w:p w:rsidR="00C86D9E" w:rsidRPr="001A1956" w:rsidRDefault="00767F2D" w:rsidP="001A1956">
            <w:pPr>
              <w:tabs>
                <w:tab w:val="left" w:pos="360"/>
              </w:tabs>
              <w:spacing w:line="276" w:lineRule="auto"/>
              <w:jc w:val="both"/>
              <w:rPr>
                <w:b/>
                <w:sz w:val="24"/>
              </w:rPr>
            </w:pPr>
            <w:r w:rsidRPr="001A1956">
              <w:rPr>
                <w:b/>
                <w:sz w:val="24"/>
              </w:rPr>
              <w:t>Исполнитель</w:t>
            </w:r>
          </w:p>
          <w:p w:rsidR="00C86D9E" w:rsidRPr="001A1956" w:rsidRDefault="00767F2D" w:rsidP="001A1956">
            <w:pPr>
              <w:tabs>
                <w:tab w:val="left" w:pos="360"/>
              </w:tabs>
              <w:spacing w:line="276" w:lineRule="auto"/>
              <w:jc w:val="both"/>
              <w:rPr>
                <w:sz w:val="24"/>
              </w:rPr>
            </w:pPr>
            <w:r w:rsidRPr="001A1956">
              <w:rPr>
                <w:sz w:val="24"/>
              </w:rPr>
              <w:t xml:space="preserve">________________  </w:t>
            </w:r>
          </w:p>
        </w:tc>
      </w:tr>
    </w:tbl>
    <w:p w:rsidR="00757FC0" w:rsidRDefault="00757FC0" w:rsidP="001A1956">
      <w:pPr>
        <w:spacing w:line="276" w:lineRule="auto"/>
        <w:jc w:val="right"/>
        <w:rPr>
          <w:sz w:val="22"/>
        </w:rPr>
      </w:pPr>
    </w:p>
    <w:p w:rsidR="009069A4" w:rsidRDefault="009069A4" w:rsidP="001A1956">
      <w:pPr>
        <w:spacing w:line="276" w:lineRule="auto"/>
        <w:jc w:val="right"/>
        <w:rPr>
          <w:sz w:val="22"/>
        </w:rPr>
      </w:pPr>
    </w:p>
    <w:p w:rsidR="009069A4" w:rsidRDefault="009069A4" w:rsidP="001A1956">
      <w:pPr>
        <w:spacing w:line="276" w:lineRule="auto"/>
        <w:jc w:val="right"/>
        <w:rPr>
          <w:sz w:val="22"/>
        </w:rPr>
      </w:pPr>
    </w:p>
    <w:p w:rsidR="00795DE8" w:rsidRDefault="00795DE8" w:rsidP="001A1956">
      <w:pPr>
        <w:spacing w:line="276" w:lineRule="auto"/>
        <w:jc w:val="right"/>
        <w:rPr>
          <w:sz w:val="22"/>
        </w:rPr>
      </w:pPr>
    </w:p>
    <w:p w:rsidR="00795DE8" w:rsidRDefault="00795DE8" w:rsidP="001A1956">
      <w:pPr>
        <w:spacing w:line="276" w:lineRule="auto"/>
        <w:jc w:val="right"/>
        <w:rPr>
          <w:sz w:val="22"/>
        </w:rPr>
      </w:pPr>
    </w:p>
    <w:p w:rsidR="00795DE8" w:rsidRDefault="00795DE8" w:rsidP="001A1956">
      <w:pPr>
        <w:spacing w:line="276" w:lineRule="auto"/>
        <w:jc w:val="right"/>
        <w:rPr>
          <w:sz w:val="22"/>
        </w:rPr>
      </w:pPr>
    </w:p>
    <w:p w:rsidR="00795DE8" w:rsidRDefault="00795DE8" w:rsidP="001A1956">
      <w:pPr>
        <w:spacing w:line="276" w:lineRule="auto"/>
        <w:jc w:val="right"/>
        <w:rPr>
          <w:sz w:val="22"/>
        </w:rPr>
      </w:pPr>
    </w:p>
    <w:p w:rsidR="009069A4" w:rsidRDefault="009069A4" w:rsidP="001A1956">
      <w:pPr>
        <w:spacing w:line="276" w:lineRule="auto"/>
        <w:jc w:val="right"/>
        <w:rPr>
          <w:sz w:val="22"/>
        </w:rPr>
      </w:pPr>
    </w:p>
    <w:p w:rsidR="009069A4" w:rsidRDefault="009069A4" w:rsidP="001A1956">
      <w:pPr>
        <w:spacing w:line="276" w:lineRule="auto"/>
        <w:jc w:val="right"/>
        <w:rPr>
          <w:sz w:val="22"/>
        </w:rPr>
      </w:pPr>
    </w:p>
    <w:p w:rsidR="009069A4" w:rsidRDefault="009069A4" w:rsidP="001A1956">
      <w:pPr>
        <w:spacing w:line="276" w:lineRule="auto"/>
        <w:jc w:val="right"/>
        <w:rPr>
          <w:sz w:val="22"/>
        </w:rPr>
      </w:pPr>
    </w:p>
    <w:p w:rsidR="00C86D9E" w:rsidRPr="001A1956" w:rsidRDefault="00767F2D" w:rsidP="001A1956">
      <w:pPr>
        <w:spacing w:line="276" w:lineRule="auto"/>
        <w:jc w:val="right"/>
        <w:rPr>
          <w:sz w:val="22"/>
        </w:rPr>
      </w:pPr>
      <w:r w:rsidRPr="001A1956">
        <w:rPr>
          <w:sz w:val="22"/>
        </w:rPr>
        <w:lastRenderedPageBreak/>
        <w:t>Приложение</w:t>
      </w:r>
    </w:p>
    <w:p w:rsidR="00C86D9E" w:rsidRPr="001A1956" w:rsidRDefault="00767F2D" w:rsidP="001A1956">
      <w:pPr>
        <w:tabs>
          <w:tab w:val="left" w:pos="360"/>
        </w:tabs>
        <w:jc w:val="right"/>
        <w:rPr>
          <w:sz w:val="22"/>
        </w:rPr>
      </w:pPr>
      <w:r w:rsidRPr="001A1956">
        <w:rPr>
          <w:sz w:val="22"/>
        </w:rPr>
        <w:t>к контракту № ___________</w:t>
      </w:r>
    </w:p>
    <w:p w:rsidR="00C86D9E" w:rsidRPr="001A1956" w:rsidRDefault="00767F2D" w:rsidP="001A1956">
      <w:pPr>
        <w:tabs>
          <w:tab w:val="left" w:pos="360"/>
        </w:tabs>
        <w:jc w:val="right"/>
        <w:rPr>
          <w:sz w:val="22"/>
        </w:rPr>
      </w:pPr>
      <w:r w:rsidRPr="001A1956">
        <w:rPr>
          <w:sz w:val="22"/>
        </w:rPr>
        <w:t xml:space="preserve">от «___» </w:t>
      </w:r>
      <w:r w:rsidR="00F24B67" w:rsidRPr="001A1956">
        <w:rPr>
          <w:sz w:val="22"/>
        </w:rPr>
        <w:t>_____________ 202</w:t>
      </w:r>
      <w:r w:rsidR="00EB1900" w:rsidRPr="001A1956">
        <w:rPr>
          <w:sz w:val="22"/>
        </w:rPr>
        <w:t>6</w:t>
      </w:r>
      <w:r w:rsidR="00F24B67" w:rsidRPr="001A1956">
        <w:rPr>
          <w:sz w:val="22"/>
        </w:rPr>
        <w:t xml:space="preserve"> </w:t>
      </w:r>
      <w:r w:rsidRPr="001A1956">
        <w:rPr>
          <w:sz w:val="22"/>
        </w:rPr>
        <w:t xml:space="preserve"> года</w:t>
      </w:r>
    </w:p>
    <w:p w:rsidR="00C86D9E" w:rsidRDefault="00C86D9E" w:rsidP="001A1956">
      <w:pPr>
        <w:ind w:firstLine="540"/>
        <w:jc w:val="center"/>
        <w:rPr>
          <w:b/>
          <w:sz w:val="24"/>
        </w:rPr>
      </w:pPr>
    </w:p>
    <w:p w:rsidR="009069A4" w:rsidRPr="001A1956" w:rsidRDefault="009069A4" w:rsidP="001A1956">
      <w:pPr>
        <w:ind w:firstLine="540"/>
        <w:jc w:val="center"/>
        <w:rPr>
          <w:b/>
          <w:sz w:val="24"/>
        </w:rPr>
      </w:pPr>
    </w:p>
    <w:p w:rsidR="00C86D9E" w:rsidRPr="001A1956" w:rsidRDefault="009069A4" w:rsidP="001A1956">
      <w:pPr>
        <w:jc w:val="center"/>
        <w:rPr>
          <w:b/>
          <w:sz w:val="24"/>
        </w:rPr>
      </w:pPr>
      <w:r>
        <w:rPr>
          <w:b/>
          <w:sz w:val="24"/>
        </w:rPr>
        <w:t>Описание объекта закупки</w:t>
      </w:r>
    </w:p>
    <w:p w:rsidR="00C86D9E" w:rsidRPr="001A1956" w:rsidRDefault="009069A4" w:rsidP="001A1956">
      <w:pPr>
        <w:jc w:val="center"/>
        <w:rPr>
          <w:b/>
          <w:sz w:val="24"/>
        </w:rPr>
      </w:pPr>
      <w:r>
        <w:rPr>
          <w:b/>
          <w:sz w:val="24"/>
        </w:rPr>
        <w:t>(</w:t>
      </w:r>
      <w:r w:rsidR="00767F2D" w:rsidRPr="001A1956">
        <w:rPr>
          <w:b/>
          <w:sz w:val="24"/>
        </w:rPr>
        <w:t>Техническое задание</w:t>
      </w:r>
      <w:r>
        <w:rPr>
          <w:b/>
          <w:sz w:val="24"/>
        </w:rPr>
        <w:t>)</w:t>
      </w:r>
    </w:p>
    <w:p w:rsidR="00C86D9E" w:rsidRDefault="00C86D9E" w:rsidP="001A1956">
      <w:pPr>
        <w:ind w:firstLine="567"/>
        <w:jc w:val="both"/>
        <w:rPr>
          <w:sz w:val="24"/>
        </w:rPr>
      </w:pPr>
    </w:p>
    <w:p w:rsidR="009069A4" w:rsidRDefault="009069A4" w:rsidP="009069A4">
      <w:pPr>
        <w:ind w:firstLine="709"/>
        <w:jc w:val="center"/>
        <w:rPr>
          <w:sz w:val="24"/>
          <w:szCs w:val="24"/>
        </w:rPr>
      </w:pPr>
      <w:proofErr w:type="gramStart"/>
      <w:r w:rsidRPr="006E08E9">
        <w:rPr>
          <w:sz w:val="24"/>
          <w:szCs w:val="24"/>
        </w:rPr>
        <w:t>на</w:t>
      </w:r>
      <w:proofErr w:type="gramEnd"/>
      <w:r w:rsidRPr="006E08E9">
        <w:rPr>
          <w:sz w:val="24"/>
          <w:szCs w:val="24"/>
        </w:rPr>
        <w:t xml:space="preserve"> оказание услуг по предоставлению сертификатов активации сервиса совместной технической поддержки ПО </w:t>
      </w:r>
      <w:proofErr w:type="spellStart"/>
      <w:r w:rsidRPr="006E08E9">
        <w:rPr>
          <w:sz w:val="24"/>
          <w:szCs w:val="24"/>
        </w:rPr>
        <w:t>ViPNet</w:t>
      </w:r>
      <w:proofErr w:type="spellEnd"/>
    </w:p>
    <w:p w:rsidR="009069A4" w:rsidRDefault="009069A4" w:rsidP="009069A4">
      <w:pPr>
        <w:ind w:firstLine="709"/>
        <w:jc w:val="center"/>
        <w:rPr>
          <w:sz w:val="24"/>
          <w:szCs w:val="24"/>
        </w:rPr>
      </w:pPr>
    </w:p>
    <w:p w:rsidR="009069A4" w:rsidRPr="006E08E9" w:rsidRDefault="009069A4" w:rsidP="009069A4">
      <w:pPr>
        <w:ind w:firstLine="709"/>
        <w:rPr>
          <w:sz w:val="24"/>
          <w:szCs w:val="24"/>
        </w:rPr>
      </w:pPr>
      <w:r>
        <w:rPr>
          <w:sz w:val="24"/>
          <w:szCs w:val="24"/>
        </w:rPr>
        <w:t>Объект закупки: "О</w:t>
      </w:r>
      <w:r w:rsidRPr="006E08E9">
        <w:rPr>
          <w:sz w:val="24"/>
          <w:szCs w:val="24"/>
        </w:rPr>
        <w:t xml:space="preserve">казание услуг по предоставлению сертификатов активации сервиса совместной технической поддержки ПО </w:t>
      </w:r>
      <w:proofErr w:type="spellStart"/>
      <w:r w:rsidRPr="006E08E9">
        <w:rPr>
          <w:sz w:val="24"/>
          <w:szCs w:val="24"/>
        </w:rPr>
        <w:t>ViPNet</w:t>
      </w:r>
      <w:proofErr w:type="spellEnd"/>
      <w:r>
        <w:rPr>
          <w:sz w:val="24"/>
          <w:szCs w:val="24"/>
        </w:rPr>
        <w:t>"</w:t>
      </w:r>
    </w:p>
    <w:p w:rsidR="009069A4" w:rsidRPr="00CA61F6" w:rsidRDefault="009069A4" w:rsidP="009069A4">
      <w:pPr>
        <w:ind w:firstLine="709"/>
        <w:jc w:val="center"/>
        <w:rPr>
          <w:b/>
          <w:sz w:val="24"/>
          <w:szCs w:val="24"/>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796"/>
        <w:gridCol w:w="993"/>
      </w:tblGrid>
      <w:tr w:rsidR="009069A4" w:rsidRPr="00CA61F6" w:rsidTr="00DE7C7E">
        <w:trPr>
          <w:trHeight w:val="839"/>
          <w:tblHeader/>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069A4" w:rsidRPr="00CA61F6" w:rsidRDefault="009069A4" w:rsidP="00DE7C7E">
            <w:pPr>
              <w:ind w:firstLine="709"/>
              <w:jc w:val="center"/>
              <w:rPr>
                <w:bCs/>
                <w:color w:val="000000" w:themeColor="text1"/>
                <w:sz w:val="24"/>
                <w:szCs w:val="24"/>
              </w:rPr>
            </w:pPr>
            <w:r w:rsidRPr="00CA61F6">
              <w:rPr>
                <w:bCs/>
                <w:color w:val="000000" w:themeColor="text1"/>
                <w:sz w:val="24"/>
                <w:szCs w:val="24"/>
              </w:rPr>
              <w:t>№ п/п</w:t>
            </w:r>
          </w:p>
        </w:tc>
        <w:tc>
          <w:tcPr>
            <w:tcW w:w="7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069A4" w:rsidRPr="00CA61F6" w:rsidRDefault="009069A4" w:rsidP="00DE7C7E">
            <w:pPr>
              <w:ind w:firstLine="709"/>
              <w:jc w:val="center"/>
              <w:rPr>
                <w:bCs/>
                <w:color w:val="000000" w:themeColor="text1"/>
                <w:sz w:val="24"/>
                <w:szCs w:val="24"/>
              </w:rPr>
            </w:pPr>
            <w:r w:rsidRPr="00CA61F6">
              <w:rPr>
                <w:bCs/>
                <w:color w:val="000000" w:themeColor="text1"/>
                <w:sz w:val="24"/>
                <w:szCs w:val="24"/>
              </w:rPr>
              <w:t>Наименование</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069A4" w:rsidRPr="00CA61F6" w:rsidRDefault="009069A4" w:rsidP="00DE7C7E">
            <w:pPr>
              <w:rPr>
                <w:bCs/>
                <w:color w:val="000000" w:themeColor="text1"/>
                <w:sz w:val="24"/>
                <w:szCs w:val="24"/>
              </w:rPr>
            </w:pPr>
            <w:r w:rsidRPr="00CA61F6">
              <w:rPr>
                <w:bCs/>
                <w:color w:val="000000" w:themeColor="text1"/>
                <w:sz w:val="24"/>
                <w:szCs w:val="24"/>
              </w:rPr>
              <w:t>Кол-во</w:t>
            </w:r>
          </w:p>
        </w:tc>
      </w:tr>
      <w:tr w:rsidR="009069A4" w:rsidRPr="00CA61F6" w:rsidTr="00DE7C7E">
        <w:trPr>
          <w:trHeight w:val="789"/>
        </w:trPr>
        <w:tc>
          <w:tcPr>
            <w:tcW w:w="709" w:type="dxa"/>
            <w:tcBorders>
              <w:top w:val="single" w:sz="4" w:space="0" w:color="auto"/>
              <w:left w:val="single" w:sz="4" w:space="0" w:color="auto"/>
              <w:bottom w:val="single" w:sz="4" w:space="0" w:color="auto"/>
              <w:right w:val="single" w:sz="4" w:space="0" w:color="auto"/>
            </w:tcBorders>
            <w:vAlign w:val="center"/>
            <w:hideMark/>
          </w:tcPr>
          <w:p w:rsidR="009069A4" w:rsidRPr="004F26C6" w:rsidRDefault="009069A4" w:rsidP="00DE7C7E">
            <w:pPr>
              <w:jc w:val="center"/>
              <w:rPr>
                <w:bCs/>
                <w:color w:val="000000" w:themeColor="text1"/>
                <w:sz w:val="24"/>
                <w:szCs w:val="24"/>
              </w:rPr>
            </w:pPr>
            <w:r w:rsidRPr="004F26C6">
              <w:rPr>
                <w:bCs/>
                <w:color w:val="000000" w:themeColor="text1"/>
                <w:sz w:val="24"/>
                <w:szCs w:val="24"/>
              </w:rPr>
              <w:t>1.</w:t>
            </w:r>
          </w:p>
        </w:tc>
        <w:tc>
          <w:tcPr>
            <w:tcW w:w="7796" w:type="dxa"/>
            <w:tcBorders>
              <w:top w:val="single" w:sz="4" w:space="0" w:color="auto"/>
              <w:left w:val="single" w:sz="4" w:space="0" w:color="auto"/>
              <w:bottom w:val="single" w:sz="4" w:space="0" w:color="auto"/>
              <w:right w:val="single" w:sz="4" w:space="0" w:color="auto"/>
            </w:tcBorders>
          </w:tcPr>
          <w:p w:rsidR="009069A4" w:rsidRPr="00160E76" w:rsidRDefault="009069A4" w:rsidP="00DE7C7E">
            <w:pPr>
              <w:rPr>
                <w:color w:val="000000" w:themeColor="text1"/>
                <w:sz w:val="24"/>
                <w:szCs w:val="24"/>
              </w:rPr>
            </w:pPr>
            <w:r w:rsidRPr="003E4799">
              <w:rPr>
                <w:color w:val="000000" w:themeColor="text1"/>
                <w:sz w:val="24"/>
                <w:szCs w:val="24"/>
              </w:rPr>
              <w:t xml:space="preserve">Сертификат активации сервиса совместной технической поддержки ПАК </w:t>
            </w:r>
            <w:proofErr w:type="spellStart"/>
            <w:r w:rsidRPr="003E4799">
              <w:rPr>
                <w:color w:val="000000" w:themeColor="text1"/>
                <w:sz w:val="24"/>
                <w:szCs w:val="24"/>
              </w:rPr>
              <w:t>ViPNet</w:t>
            </w:r>
            <w:proofErr w:type="spellEnd"/>
            <w:r>
              <w:rPr>
                <w:color w:val="000000" w:themeColor="text1"/>
                <w:sz w:val="24"/>
                <w:szCs w:val="24"/>
              </w:rPr>
              <w:t xml:space="preserve"> </w:t>
            </w:r>
            <w:proofErr w:type="spellStart"/>
            <w:r w:rsidRPr="003E4799">
              <w:rPr>
                <w:color w:val="000000" w:themeColor="text1"/>
                <w:sz w:val="24"/>
                <w:szCs w:val="24"/>
              </w:rPr>
              <w:t>Coordinator</w:t>
            </w:r>
            <w:proofErr w:type="spellEnd"/>
            <w:r w:rsidRPr="003E4799">
              <w:rPr>
                <w:color w:val="000000" w:themeColor="text1"/>
                <w:sz w:val="24"/>
                <w:szCs w:val="24"/>
              </w:rPr>
              <w:t xml:space="preserve"> HW1000 4.x на срок 1 год, уровень </w:t>
            </w:r>
            <w:r>
              <w:rPr>
                <w:color w:val="000000" w:themeColor="text1"/>
                <w:sz w:val="24"/>
                <w:szCs w:val="24"/>
              </w:rPr>
              <w:t>–</w:t>
            </w:r>
            <w:r w:rsidRPr="003E4799">
              <w:rPr>
                <w:color w:val="000000" w:themeColor="text1"/>
                <w:sz w:val="24"/>
                <w:szCs w:val="24"/>
              </w:rPr>
              <w:t xml:space="preserve"> Расширенный</w:t>
            </w:r>
            <w:r>
              <w:rPr>
                <w:color w:val="000000" w:themeColor="text1"/>
                <w:sz w:val="24"/>
                <w:szCs w:val="24"/>
              </w:rPr>
              <w:t xml:space="preserve"> в сети 6793</w:t>
            </w:r>
          </w:p>
        </w:tc>
        <w:tc>
          <w:tcPr>
            <w:tcW w:w="993" w:type="dxa"/>
            <w:tcBorders>
              <w:top w:val="single" w:sz="4" w:space="0" w:color="auto"/>
              <w:left w:val="single" w:sz="4" w:space="0" w:color="auto"/>
              <w:bottom w:val="single" w:sz="4" w:space="0" w:color="auto"/>
              <w:right w:val="single" w:sz="4" w:space="0" w:color="auto"/>
            </w:tcBorders>
            <w:vAlign w:val="center"/>
          </w:tcPr>
          <w:p w:rsidR="009069A4" w:rsidRPr="004F26C6" w:rsidRDefault="009069A4" w:rsidP="00DE7C7E">
            <w:pPr>
              <w:jc w:val="center"/>
              <w:rPr>
                <w:bCs/>
                <w:color w:val="000000" w:themeColor="text1"/>
                <w:sz w:val="24"/>
                <w:szCs w:val="24"/>
              </w:rPr>
            </w:pPr>
            <w:r>
              <w:rPr>
                <w:bCs/>
                <w:color w:val="000000" w:themeColor="text1"/>
                <w:sz w:val="24"/>
                <w:szCs w:val="24"/>
              </w:rPr>
              <w:t>1</w:t>
            </w:r>
          </w:p>
        </w:tc>
      </w:tr>
    </w:tbl>
    <w:p w:rsidR="009069A4" w:rsidRDefault="009069A4" w:rsidP="009069A4">
      <w:pPr>
        <w:ind w:firstLine="708"/>
        <w:jc w:val="both"/>
        <w:rPr>
          <w:b/>
          <w:bCs/>
          <w:sz w:val="24"/>
          <w:szCs w:val="24"/>
        </w:rPr>
      </w:pPr>
    </w:p>
    <w:p w:rsidR="009069A4" w:rsidRPr="00CA61F6" w:rsidRDefault="009069A4" w:rsidP="009069A4">
      <w:pPr>
        <w:ind w:firstLine="708"/>
        <w:jc w:val="both"/>
        <w:rPr>
          <w:sz w:val="24"/>
          <w:szCs w:val="24"/>
        </w:rPr>
      </w:pPr>
      <w:r w:rsidRPr="00CA61F6">
        <w:rPr>
          <w:b/>
          <w:bCs/>
          <w:sz w:val="24"/>
          <w:szCs w:val="24"/>
        </w:rPr>
        <w:t>Условия предоставления услуги «Совместная техническая поддержка расширенный уровень»</w:t>
      </w:r>
      <w:r>
        <w:rPr>
          <w:b/>
          <w:bCs/>
          <w:sz w:val="24"/>
          <w:szCs w:val="24"/>
        </w:rPr>
        <w:t>.</w:t>
      </w:r>
    </w:p>
    <w:p w:rsidR="009069A4" w:rsidRPr="00CA61F6" w:rsidRDefault="009069A4" w:rsidP="009069A4">
      <w:pPr>
        <w:ind w:firstLine="709"/>
        <w:jc w:val="both"/>
        <w:rPr>
          <w:sz w:val="24"/>
          <w:szCs w:val="24"/>
          <w:u w:val="single"/>
        </w:rPr>
      </w:pPr>
      <w:r w:rsidRPr="00CA61F6">
        <w:rPr>
          <w:bCs/>
          <w:sz w:val="24"/>
          <w:szCs w:val="24"/>
          <w:u w:val="single"/>
        </w:rPr>
        <w:t>Термины и определения</w:t>
      </w:r>
    </w:p>
    <w:p w:rsidR="009069A4" w:rsidRPr="00CA61F6" w:rsidRDefault="009069A4" w:rsidP="009069A4">
      <w:pPr>
        <w:ind w:firstLine="709"/>
        <w:jc w:val="both"/>
        <w:rPr>
          <w:sz w:val="24"/>
          <w:szCs w:val="24"/>
        </w:rPr>
      </w:pPr>
      <w:r w:rsidRPr="00CA61F6">
        <w:rPr>
          <w:sz w:val="24"/>
          <w:szCs w:val="24"/>
        </w:rPr>
        <w:t>СЕРТИФИКАТ ТЕХНИЧЕСКОЙ ПОДДЕРЖКИ — документ, оформленный в электронном или бумажном виде, содержащий информацию о полном названии организации ПОЛЬЗОВАТЕЛЯ, уникальном идентификационном номере сертификата, полном списке ПРОДУКТОВ с указанием ВЕРСИИ, на которые распространяется данный СЕРТИФИКАТ ТЕХНИЧЕСКОЙ ПОДДЕРЖКИ, и подтверждающий право ПОЛЬЗОВАТЕЛЯ на получение услуг технической поддержки в течение срока, указанного в сертификате, в объемах и в зависимости от выбранной схемы технической поддержки.</w:t>
      </w:r>
    </w:p>
    <w:p w:rsidR="009069A4" w:rsidRPr="00CA61F6" w:rsidRDefault="009069A4" w:rsidP="009069A4">
      <w:pPr>
        <w:ind w:firstLine="709"/>
        <w:jc w:val="both"/>
        <w:rPr>
          <w:sz w:val="24"/>
          <w:szCs w:val="24"/>
        </w:rPr>
      </w:pPr>
      <w:r w:rsidRPr="00CA61F6">
        <w:rPr>
          <w:sz w:val="24"/>
          <w:szCs w:val="24"/>
        </w:rPr>
        <w:t>ПОЛЬЗОВАТЕЛЬ — юридическое лицо, использующее или планирующее использовать ПРОДУКТЫ Производителя.</w:t>
      </w:r>
    </w:p>
    <w:p w:rsidR="009069A4" w:rsidRPr="00CA61F6" w:rsidRDefault="009069A4" w:rsidP="009069A4">
      <w:pPr>
        <w:ind w:firstLine="709"/>
        <w:jc w:val="both"/>
        <w:rPr>
          <w:sz w:val="24"/>
          <w:szCs w:val="24"/>
        </w:rPr>
      </w:pPr>
      <w:r w:rsidRPr="00CA61F6">
        <w:rPr>
          <w:sz w:val="24"/>
          <w:szCs w:val="24"/>
        </w:rPr>
        <w:t>ИСПОЛНИТЕЛЬ — юридическое лицо, оказывающее ПОЛЬЗОВАТЕЛЮ услуги по технической поддержке ПРОДУКТОВ</w:t>
      </w:r>
    </w:p>
    <w:p w:rsidR="009069A4" w:rsidRDefault="009069A4" w:rsidP="009069A4">
      <w:pPr>
        <w:ind w:firstLine="709"/>
        <w:jc w:val="both"/>
        <w:rPr>
          <w:sz w:val="24"/>
          <w:szCs w:val="24"/>
        </w:rPr>
      </w:pPr>
      <w:r w:rsidRPr="00CA61F6">
        <w:rPr>
          <w:sz w:val="24"/>
          <w:szCs w:val="24"/>
        </w:rPr>
        <w:t>СХЕМЫ ТЕХНИЧЕСКОЙ ПОДДЕРЖКИ — набор услуг, направленных на оказание помощи ПОЛЬЗОВАТЕЛЯМ ПРОДУКТОВ, оказываемых ИСПОЛНИТЕЛЕМ.</w:t>
      </w:r>
    </w:p>
    <w:p w:rsidR="009069A4" w:rsidRPr="00CA61F6" w:rsidRDefault="009069A4" w:rsidP="009069A4">
      <w:pPr>
        <w:ind w:firstLine="709"/>
        <w:jc w:val="both"/>
        <w:rPr>
          <w:sz w:val="24"/>
          <w:szCs w:val="24"/>
        </w:rPr>
      </w:pPr>
    </w:p>
    <w:tbl>
      <w:tblPr>
        <w:tblW w:w="9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61"/>
        <w:gridCol w:w="5812"/>
      </w:tblGrid>
      <w:tr w:rsidR="009069A4" w:rsidRPr="00CA61F6" w:rsidTr="00DE7C7E">
        <w:tc>
          <w:tcPr>
            <w:tcW w:w="3961" w:type="dxa"/>
            <w:shd w:val="clear" w:color="auto" w:fill="FFFFFF"/>
            <w:tcMar>
              <w:top w:w="225" w:type="dxa"/>
              <w:left w:w="225" w:type="dxa"/>
              <w:bottom w:w="225" w:type="dxa"/>
              <w:right w:w="225" w:type="dxa"/>
            </w:tcMar>
            <w:vAlign w:val="center"/>
            <w:hideMark/>
          </w:tcPr>
          <w:p w:rsidR="009069A4" w:rsidRPr="00CA61F6" w:rsidRDefault="009069A4" w:rsidP="00DE7C7E">
            <w:pPr>
              <w:ind w:firstLine="709"/>
              <w:rPr>
                <w:sz w:val="24"/>
                <w:szCs w:val="24"/>
              </w:rPr>
            </w:pPr>
            <w:r w:rsidRPr="00CA61F6">
              <w:rPr>
                <w:b/>
                <w:bCs/>
                <w:sz w:val="24"/>
                <w:szCs w:val="24"/>
              </w:rPr>
              <w:t>Схемы технической поддержки</w:t>
            </w:r>
          </w:p>
        </w:tc>
        <w:tc>
          <w:tcPr>
            <w:tcW w:w="5812" w:type="dxa"/>
            <w:shd w:val="clear" w:color="auto" w:fill="FFFFFF"/>
            <w:tcMar>
              <w:top w:w="225" w:type="dxa"/>
              <w:left w:w="225" w:type="dxa"/>
              <w:bottom w:w="225" w:type="dxa"/>
              <w:right w:w="225" w:type="dxa"/>
            </w:tcMar>
            <w:vAlign w:val="center"/>
            <w:hideMark/>
          </w:tcPr>
          <w:p w:rsidR="009069A4" w:rsidRPr="00CA61F6" w:rsidRDefault="009069A4" w:rsidP="00DE7C7E">
            <w:pPr>
              <w:ind w:firstLine="709"/>
              <w:jc w:val="center"/>
              <w:rPr>
                <w:sz w:val="24"/>
                <w:szCs w:val="24"/>
              </w:rPr>
            </w:pPr>
            <w:r w:rsidRPr="00CA61F6">
              <w:rPr>
                <w:b/>
                <w:bCs/>
                <w:sz w:val="24"/>
                <w:szCs w:val="24"/>
              </w:rPr>
              <w:t>Описание</w:t>
            </w:r>
          </w:p>
        </w:tc>
      </w:tr>
      <w:tr w:rsidR="009069A4" w:rsidRPr="00CA61F6" w:rsidTr="00DE7C7E">
        <w:tc>
          <w:tcPr>
            <w:tcW w:w="3961" w:type="dxa"/>
            <w:tcMar>
              <w:top w:w="225" w:type="dxa"/>
              <w:left w:w="225" w:type="dxa"/>
              <w:bottom w:w="225" w:type="dxa"/>
              <w:right w:w="225" w:type="dxa"/>
            </w:tcMar>
            <w:vAlign w:val="center"/>
            <w:hideMark/>
          </w:tcPr>
          <w:p w:rsidR="009069A4" w:rsidRPr="00CA61F6" w:rsidRDefault="009069A4" w:rsidP="00DE7C7E">
            <w:pPr>
              <w:rPr>
                <w:sz w:val="24"/>
                <w:szCs w:val="24"/>
              </w:rPr>
            </w:pPr>
            <w:r w:rsidRPr="00CA61F6">
              <w:rPr>
                <w:sz w:val="24"/>
                <w:szCs w:val="24"/>
              </w:rPr>
              <w:t>Совместная Расширенная ТП</w:t>
            </w:r>
          </w:p>
        </w:tc>
        <w:tc>
          <w:tcPr>
            <w:tcW w:w="5812" w:type="dxa"/>
            <w:tcMar>
              <w:top w:w="225" w:type="dxa"/>
              <w:left w:w="225" w:type="dxa"/>
              <w:bottom w:w="225" w:type="dxa"/>
              <w:right w:w="225" w:type="dxa"/>
            </w:tcMar>
            <w:vAlign w:val="center"/>
            <w:hideMark/>
          </w:tcPr>
          <w:p w:rsidR="009069A4" w:rsidRPr="00CA61F6" w:rsidRDefault="009069A4" w:rsidP="00DE7C7E">
            <w:pPr>
              <w:rPr>
                <w:sz w:val="24"/>
                <w:szCs w:val="24"/>
              </w:rPr>
            </w:pPr>
            <w:r w:rsidRPr="00CA61F6">
              <w:rPr>
                <w:sz w:val="24"/>
                <w:szCs w:val="24"/>
              </w:rPr>
              <w:t xml:space="preserve">На первой линии технической поддержки выступает авторизованный </w:t>
            </w:r>
            <w:proofErr w:type="spellStart"/>
            <w:r w:rsidRPr="00CA61F6">
              <w:rPr>
                <w:sz w:val="24"/>
                <w:szCs w:val="24"/>
              </w:rPr>
              <w:t>партнёр.Объём</w:t>
            </w:r>
            <w:proofErr w:type="spellEnd"/>
            <w:r w:rsidRPr="00CA61F6">
              <w:rPr>
                <w:sz w:val="24"/>
                <w:szCs w:val="24"/>
              </w:rPr>
              <w:t xml:space="preserve"> оказываемых услуг приведен в таблице ниже.</w:t>
            </w:r>
          </w:p>
        </w:tc>
      </w:tr>
    </w:tbl>
    <w:p w:rsidR="009069A4" w:rsidRDefault="009069A4" w:rsidP="009069A4">
      <w:pPr>
        <w:ind w:firstLine="709"/>
        <w:jc w:val="both"/>
        <w:rPr>
          <w:b/>
          <w:bCs/>
          <w:sz w:val="24"/>
          <w:szCs w:val="24"/>
        </w:rPr>
      </w:pPr>
    </w:p>
    <w:p w:rsidR="009069A4" w:rsidRPr="00CA61F6" w:rsidRDefault="009069A4" w:rsidP="009069A4">
      <w:pPr>
        <w:ind w:firstLine="709"/>
        <w:jc w:val="both"/>
        <w:rPr>
          <w:sz w:val="24"/>
          <w:szCs w:val="24"/>
        </w:rPr>
      </w:pPr>
      <w:r w:rsidRPr="00CA61F6">
        <w:rPr>
          <w:b/>
          <w:bCs/>
          <w:sz w:val="24"/>
          <w:szCs w:val="24"/>
        </w:rPr>
        <w:t>ОБРАЩЕНИЕ</w:t>
      </w:r>
      <w:r w:rsidRPr="00CA61F6">
        <w:rPr>
          <w:sz w:val="24"/>
          <w:szCs w:val="24"/>
        </w:rPr>
        <w:t xml:space="preserve"> — сообщение ПОЛЬЗОВАТЕЛЯ об ИНЦИДЕНТЕ, отправленное в техническую поддержку ИСПОЛНИТЕЛЯ по электронной почте, телефону или через </w:t>
      </w:r>
      <w:proofErr w:type="spellStart"/>
      <w:r w:rsidRPr="00CA61F6">
        <w:rPr>
          <w:sz w:val="24"/>
          <w:szCs w:val="24"/>
        </w:rPr>
        <w:t>web</w:t>
      </w:r>
      <w:proofErr w:type="spellEnd"/>
      <w:r w:rsidRPr="00CA61F6">
        <w:rPr>
          <w:sz w:val="24"/>
          <w:szCs w:val="24"/>
        </w:rPr>
        <w:t>-форму на сайте Производителя (в зависимости от СХЕМЫ приобретенной технической поддержки, указанной в СЕРТИФИКАТЕ ТЕХНИЧЕСКОЙ ПОДДЕРЖКИ).</w:t>
      </w:r>
    </w:p>
    <w:p w:rsidR="009069A4" w:rsidRPr="00CA61F6" w:rsidRDefault="009069A4" w:rsidP="009069A4">
      <w:pPr>
        <w:ind w:firstLine="709"/>
        <w:jc w:val="both"/>
        <w:rPr>
          <w:sz w:val="24"/>
          <w:szCs w:val="24"/>
        </w:rPr>
      </w:pPr>
      <w:r w:rsidRPr="00CA61F6">
        <w:rPr>
          <w:b/>
          <w:bCs/>
          <w:sz w:val="24"/>
          <w:szCs w:val="24"/>
        </w:rPr>
        <w:lastRenderedPageBreak/>
        <w:t>ПРОДУКТ </w:t>
      </w:r>
      <w:r w:rsidRPr="00CA61F6">
        <w:rPr>
          <w:sz w:val="24"/>
          <w:szCs w:val="24"/>
        </w:rPr>
        <w:t>— программное или программно-аппаратное изделие, произведенное АО «</w:t>
      </w:r>
      <w:proofErr w:type="spellStart"/>
      <w:r w:rsidRPr="00CA61F6">
        <w:rPr>
          <w:sz w:val="24"/>
          <w:szCs w:val="24"/>
        </w:rPr>
        <w:t>ИнфоТеКС</w:t>
      </w:r>
      <w:proofErr w:type="spellEnd"/>
      <w:r w:rsidRPr="00CA61F6">
        <w:rPr>
          <w:sz w:val="24"/>
          <w:szCs w:val="24"/>
        </w:rPr>
        <w:t>».</w:t>
      </w:r>
    </w:p>
    <w:p w:rsidR="009069A4" w:rsidRPr="00CA61F6" w:rsidRDefault="009069A4" w:rsidP="009069A4">
      <w:pPr>
        <w:ind w:firstLine="709"/>
        <w:jc w:val="both"/>
        <w:rPr>
          <w:sz w:val="24"/>
          <w:szCs w:val="24"/>
        </w:rPr>
      </w:pPr>
      <w:r w:rsidRPr="00CA61F6">
        <w:rPr>
          <w:b/>
          <w:bCs/>
          <w:sz w:val="24"/>
          <w:szCs w:val="24"/>
        </w:rPr>
        <w:t>ИНФОРМАЦИОННО-ТЕЛЕКОММУНИКАЦИОННАЯ СЕТЬ (ИТКС)</w:t>
      </w:r>
      <w:r w:rsidRPr="00CA61F6">
        <w:rPr>
          <w:sz w:val="24"/>
          <w:szCs w:val="24"/>
        </w:rPr>
        <w:t xml:space="preserve"> — технологическая система, построенная с использованием ПРОДУКТОВ, компании </w:t>
      </w:r>
      <w:proofErr w:type="spellStart"/>
      <w:r w:rsidRPr="00CA61F6">
        <w:rPr>
          <w:sz w:val="24"/>
          <w:szCs w:val="24"/>
        </w:rPr>
        <w:t>ИнфоТеКС</w:t>
      </w:r>
      <w:proofErr w:type="spellEnd"/>
      <w:r w:rsidRPr="00CA61F6">
        <w:rPr>
          <w:sz w:val="24"/>
          <w:szCs w:val="24"/>
        </w:rPr>
        <w:t xml:space="preserve"> и предназначенная для реализации задач защиты информации.</w:t>
      </w:r>
    </w:p>
    <w:p w:rsidR="009069A4" w:rsidRPr="00CA61F6" w:rsidRDefault="009069A4" w:rsidP="009069A4">
      <w:pPr>
        <w:ind w:firstLine="709"/>
        <w:jc w:val="both"/>
        <w:rPr>
          <w:sz w:val="24"/>
          <w:szCs w:val="24"/>
        </w:rPr>
      </w:pPr>
      <w:r w:rsidRPr="00CA61F6">
        <w:rPr>
          <w:b/>
          <w:bCs/>
          <w:sz w:val="24"/>
          <w:szCs w:val="24"/>
        </w:rPr>
        <w:t>ВЕРСИЯ ПРОДУКТА</w:t>
      </w:r>
      <w:r w:rsidRPr="00CA61F6">
        <w:rPr>
          <w:sz w:val="24"/>
          <w:szCs w:val="24"/>
        </w:rPr>
        <w:t xml:space="preserve"> — цифровое или </w:t>
      </w:r>
      <w:proofErr w:type="gramStart"/>
      <w:r w:rsidRPr="00CA61F6">
        <w:rPr>
          <w:sz w:val="24"/>
          <w:szCs w:val="24"/>
        </w:rPr>
        <w:t>цифро-буквенное</w:t>
      </w:r>
      <w:proofErr w:type="gramEnd"/>
      <w:r w:rsidRPr="00CA61F6">
        <w:rPr>
          <w:sz w:val="24"/>
          <w:szCs w:val="24"/>
        </w:rPr>
        <w:t xml:space="preserve"> обозначение конкретного образа ПРОДУКТА, включая, если присутствуют, аппаратные компоненты, получаемого в процессе его разработки и производства. В рамках настоящего документа существенными в ВЕРСИИ ПРОДУКТА считаются два первых числа в обозначении вида ‹</w:t>
      </w:r>
      <w:proofErr w:type="spellStart"/>
      <w:r w:rsidRPr="00CA61F6">
        <w:rPr>
          <w:sz w:val="24"/>
          <w:szCs w:val="24"/>
        </w:rPr>
        <w:t>major</w:t>
      </w:r>
      <w:proofErr w:type="spellEnd"/>
      <w:proofErr w:type="gramStart"/>
      <w:r w:rsidRPr="00CA61F6">
        <w:rPr>
          <w:sz w:val="24"/>
          <w:szCs w:val="24"/>
        </w:rPr>
        <w:t>›.‹</w:t>
      </w:r>
      <w:proofErr w:type="spellStart"/>
      <w:proofErr w:type="gramEnd"/>
      <w:r w:rsidRPr="00CA61F6">
        <w:rPr>
          <w:sz w:val="24"/>
          <w:szCs w:val="24"/>
        </w:rPr>
        <w:t>minor</w:t>
      </w:r>
      <w:proofErr w:type="spellEnd"/>
      <w:r w:rsidRPr="00CA61F6">
        <w:rPr>
          <w:sz w:val="24"/>
          <w:szCs w:val="24"/>
        </w:rPr>
        <w:t>›, где:</w:t>
      </w:r>
    </w:p>
    <w:p w:rsidR="009069A4" w:rsidRPr="00CA61F6" w:rsidRDefault="009069A4" w:rsidP="009069A4">
      <w:pPr>
        <w:ind w:firstLine="709"/>
        <w:jc w:val="both"/>
        <w:rPr>
          <w:sz w:val="24"/>
          <w:szCs w:val="24"/>
        </w:rPr>
      </w:pPr>
      <w:r w:rsidRPr="00CA61F6">
        <w:rPr>
          <w:b/>
          <w:bCs/>
          <w:sz w:val="24"/>
          <w:szCs w:val="24"/>
        </w:rPr>
        <w:t>MAJOR </w:t>
      </w:r>
      <w:r w:rsidRPr="00CA61F6">
        <w:rPr>
          <w:sz w:val="24"/>
          <w:szCs w:val="24"/>
        </w:rPr>
        <w:t>— Основной номер версии или поколение ПРОДУКТА. Одно поколение от другого может существенно отличаться по функциональным и нефункциональным возможностям, соответствовать разным уровням требований регуляторов рынка;</w:t>
      </w:r>
    </w:p>
    <w:p w:rsidR="009069A4" w:rsidRPr="00CA61F6" w:rsidRDefault="009069A4" w:rsidP="009069A4">
      <w:pPr>
        <w:ind w:firstLine="709"/>
        <w:jc w:val="both"/>
        <w:rPr>
          <w:sz w:val="24"/>
          <w:szCs w:val="24"/>
        </w:rPr>
      </w:pPr>
      <w:r w:rsidRPr="00CA61F6">
        <w:rPr>
          <w:b/>
          <w:bCs/>
          <w:sz w:val="24"/>
          <w:szCs w:val="24"/>
        </w:rPr>
        <w:t>MINOR</w:t>
      </w:r>
      <w:r w:rsidRPr="00CA61F6">
        <w:rPr>
          <w:sz w:val="24"/>
          <w:szCs w:val="24"/>
        </w:rPr>
        <w:t> — Вспомогательный номер версии ПРОДУКТА. Используется для различения версий продукта внутри одного поколения при исправлении выявленных дефектов (</w:t>
      </w:r>
      <w:proofErr w:type="spellStart"/>
      <w:r w:rsidRPr="00CA61F6">
        <w:rPr>
          <w:sz w:val="24"/>
          <w:szCs w:val="24"/>
        </w:rPr>
        <w:t>hotfix</w:t>
      </w:r>
      <w:proofErr w:type="spellEnd"/>
      <w:r w:rsidRPr="00CA61F6">
        <w:rPr>
          <w:sz w:val="24"/>
          <w:szCs w:val="24"/>
        </w:rPr>
        <w:t>), а также несущественном изменении функциональности (</w:t>
      </w:r>
      <w:proofErr w:type="spellStart"/>
      <w:r w:rsidRPr="00CA61F6">
        <w:rPr>
          <w:sz w:val="24"/>
          <w:szCs w:val="24"/>
        </w:rPr>
        <w:t>servicepack</w:t>
      </w:r>
      <w:proofErr w:type="spellEnd"/>
      <w:r w:rsidRPr="00CA61F6">
        <w:rPr>
          <w:sz w:val="24"/>
          <w:szCs w:val="24"/>
        </w:rPr>
        <w:t>);</w:t>
      </w:r>
    </w:p>
    <w:p w:rsidR="009069A4" w:rsidRPr="00CA61F6" w:rsidRDefault="009069A4" w:rsidP="009069A4">
      <w:pPr>
        <w:ind w:firstLine="709"/>
        <w:jc w:val="both"/>
        <w:rPr>
          <w:sz w:val="24"/>
          <w:szCs w:val="24"/>
        </w:rPr>
      </w:pPr>
      <w:r w:rsidRPr="00CA61F6">
        <w:rPr>
          <w:b/>
          <w:bCs/>
          <w:sz w:val="24"/>
          <w:szCs w:val="24"/>
        </w:rPr>
        <w:t>АКТУАЛЬНАЯ ВЕРСИЯ ПРОДУКТА</w:t>
      </w:r>
      <w:r w:rsidRPr="00CA61F6">
        <w:rPr>
          <w:sz w:val="24"/>
          <w:szCs w:val="24"/>
        </w:rPr>
        <w:t> — поколение ПРОДУКТА, поддерживаемое в настоящее время Производителем. Для данной версии продукта выпускаются обновления, проводятся доработки и исправления найденных дефектов. Данная версия ПРОДУКТА рекомендована к использованию и распространению.</w:t>
      </w:r>
    </w:p>
    <w:p w:rsidR="009069A4" w:rsidRPr="00CA61F6" w:rsidRDefault="009069A4" w:rsidP="009069A4">
      <w:pPr>
        <w:ind w:firstLine="709"/>
        <w:jc w:val="both"/>
        <w:rPr>
          <w:sz w:val="24"/>
          <w:szCs w:val="24"/>
        </w:rPr>
      </w:pPr>
      <w:r w:rsidRPr="00CA61F6">
        <w:rPr>
          <w:b/>
          <w:bCs/>
          <w:sz w:val="24"/>
          <w:szCs w:val="24"/>
        </w:rPr>
        <w:t>НЕАКТУАЛЬНАЯ ВЕРСИЯ ПРОДУКТА</w:t>
      </w:r>
      <w:r w:rsidRPr="00CA61F6">
        <w:rPr>
          <w:sz w:val="24"/>
          <w:szCs w:val="24"/>
        </w:rPr>
        <w:t> — поколение ПРОДУКТА, снятое с поддержки Производителя. Доработки, выпуск обновлений и исправление дефектов для данных ПРОДУКТОВ не производятся.</w:t>
      </w:r>
    </w:p>
    <w:p w:rsidR="009069A4" w:rsidRPr="00CA61F6" w:rsidRDefault="009069A4" w:rsidP="009069A4">
      <w:pPr>
        <w:ind w:firstLine="709"/>
        <w:jc w:val="both"/>
        <w:rPr>
          <w:sz w:val="24"/>
          <w:szCs w:val="24"/>
        </w:rPr>
      </w:pPr>
      <w:r w:rsidRPr="00CA61F6">
        <w:rPr>
          <w:b/>
          <w:bCs/>
          <w:sz w:val="24"/>
          <w:szCs w:val="24"/>
        </w:rPr>
        <w:t>ИНЦИДЕНТ</w:t>
      </w:r>
      <w:r w:rsidRPr="00CA61F6">
        <w:rPr>
          <w:sz w:val="24"/>
          <w:szCs w:val="24"/>
        </w:rPr>
        <w:t> — событие или совокупность событий, влияющие на сценарии эксплуатации ПРОДУКТОВ ПОЛЬЗОВАТЕЛЕМ и вынуждающие ПОЛЬЗОВАТЕЛЯ обращаться за технической поддержкой.</w:t>
      </w:r>
    </w:p>
    <w:p w:rsidR="009069A4" w:rsidRPr="00CA61F6" w:rsidRDefault="009069A4" w:rsidP="009069A4">
      <w:pPr>
        <w:ind w:firstLine="709"/>
        <w:jc w:val="both"/>
        <w:rPr>
          <w:sz w:val="24"/>
          <w:szCs w:val="24"/>
        </w:rPr>
      </w:pPr>
      <w:r w:rsidRPr="00CA61F6">
        <w:rPr>
          <w:b/>
          <w:bCs/>
          <w:sz w:val="24"/>
          <w:szCs w:val="24"/>
        </w:rPr>
        <w:t>ИНЦИДЕНТ уровня «КРИТИЧЕСКИЙ»</w:t>
      </w:r>
      <w:r w:rsidRPr="00CA61F6">
        <w:rPr>
          <w:sz w:val="24"/>
          <w:szCs w:val="24"/>
        </w:rPr>
        <w:t> — инцидент, при возникновении которого полностью останавливается выполнение основных сценариев эксплуатации ПРОДУКТОВ ПОЛЬЗОВАТЕЛЕМ.</w:t>
      </w:r>
    </w:p>
    <w:p w:rsidR="009069A4" w:rsidRPr="00CA61F6" w:rsidRDefault="009069A4" w:rsidP="009069A4">
      <w:pPr>
        <w:ind w:firstLine="709"/>
        <w:jc w:val="both"/>
        <w:rPr>
          <w:sz w:val="24"/>
          <w:szCs w:val="24"/>
        </w:rPr>
      </w:pPr>
      <w:r w:rsidRPr="00CA61F6">
        <w:rPr>
          <w:b/>
          <w:bCs/>
          <w:sz w:val="24"/>
          <w:szCs w:val="24"/>
        </w:rPr>
        <w:t>ИНЦИДЕНТ уровня «СРЕДНИЙ»</w:t>
      </w:r>
      <w:r w:rsidRPr="00CA61F6">
        <w:rPr>
          <w:sz w:val="24"/>
          <w:szCs w:val="24"/>
        </w:rPr>
        <w:t> — инцидент, при возникновении которого в той или иной степени ухудшается выполнение основных сценариев эксплуатации ПРОДУКТОВ ПОЛЬЗОВАТЕЛЕМ.</w:t>
      </w:r>
    </w:p>
    <w:p w:rsidR="009069A4" w:rsidRPr="00CA61F6" w:rsidRDefault="009069A4" w:rsidP="009069A4">
      <w:pPr>
        <w:ind w:firstLine="709"/>
        <w:jc w:val="both"/>
        <w:rPr>
          <w:sz w:val="24"/>
          <w:szCs w:val="24"/>
        </w:rPr>
      </w:pPr>
      <w:r w:rsidRPr="00CA61F6">
        <w:rPr>
          <w:b/>
          <w:bCs/>
          <w:sz w:val="24"/>
          <w:szCs w:val="24"/>
        </w:rPr>
        <w:t>ИНЦИДЕНТ уровня «НИЗКИЙ» </w:t>
      </w:r>
      <w:r w:rsidRPr="00CA61F6">
        <w:rPr>
          <w:sz w:val="24"/>
          <w:szCs w:val="24"/>
        </w:rPr>
        <w:t>— инцидент, не влияющий на выполнение основных сценариев эксплуатации ПРОДУКТОВ ПОЛЬЗОВАТЕЛЕМ, однако сказывающийся на функционировании ПРОДУКТОВ.</w:t>
      </w:r>
    </w:p>
    <w:p w:rsidR="009069A4" w:rsidRPr="00CA61F6" w:rsidRDefault="009069A4" w:rsidP="009069A4">
      <w:pPr>
        <w:ind w:firstLine="709"/>
        <w:jc w:val="both"/>
        <w:rPr>
          <w:sz w:val="24"/>
          <w:szCs w:val="24"/>
        </w:rPr>
      </w:pPr>
      <w:r w:rsidRPr="00CA61F6">
        <w:rPr>
          <w:sz w:val="24"/>
          <w:szCs w:val="24"/>
        </w:rPr>
        <w:t>Уровень критичности ИНЦИДЕНТА присваивается ПОЛЬЗОВАТЕЛЕМ при обращении в службу технической поддержки ИСПОЛНИТЕЛЯ. Уровень критичности ИНЦИДЕНТА может быть повышен или понижен сотрудником службы технической поддержки при условии согласования этого с ПОЛЬЗОВАТЕЛЕМ.</w:t>
      </w:r>
    </w:p>
    <w:p w:rsidR="009069A4" w:rsidRPr="00CA61F6" w:rsidRDefault="009069A4" w:rsidP="009069A4">
      <w:pPr>
        <w:ind w:firstLine="709"/>
        <w:jc w:val="both"/>
        <w:rPr>
          <w:sz w:val="24"/>
          <w:szCs w:val="24"/>
        </w:rPr>
      </w:pPr>
      <w:r w:rsidRPr="00CA61F6">
        <w:rPr>
          <w:b/>
          <w:bCs/>
          <w:sz w:val="24"/>
          <w:szCs w:val="24"/>
        </w:rPr>
        <w:t>ВРЕМЯ РЕАКЦИИ</w:t>
      </w:r>
      <w:r w:rsidRPr="00CA61F6">
        <w:rPr>
          <w:sz w:val="24"/>
          <w:szCs w:val="24"/>
        </w:rPr>
        <w:t xml:space="preserve"> — период времени от момента получения ОБРАЩЕНИЯ ПОЛЬЗОВАТЕЛЯ службой технической поддержки ИСПОЛНИТЕЛЯ до момента ответа службы технической поддержки ИСПОЛНИТЕЛЯ на ОБРАЩЕНИЕ ПОЛЬЗОВАТЕЛЯ, а именно, до момента уведомления ПОЛЬЗОВАТЕЛЯ по электронной почте, телефону или иными согласованными средствами связи о регистрации ОБРАЩЕНИЯ ПОЛЬЗОВАТЕЛЯ в системе управления инцидентами службы технической поддержки (в виде </w:t>
      </w:r>
      <w:proofErr w:type="spellStart"/>
      <w:r w:rsidRPr="00CA61F6">
        <w:rPr>
          <w:sz w:val="24"/>
          <w:szCs w:val="24"/>
        </w:rPr>
        <w:t>тикета</w:t>
      </w:r>
      <w:proofErr w:type="spellEnd"/>
      <w:r w:rsidRPr="00CA61F6">
        <w:rPr>
          <w:sz w:val="24"/>
          <w:szCs w:val="24"/>
        </w:rPr>
        <w:t xml:space="preserve">), о присвоении ОБРАЩЕНИЮ ПОЛЬЗОВАТЕЛЯ уникального регистрационного номера (номера </w:t>
      </w:r>
      <w:proofErr w:type="spellStart"/>
      <w:r w:rsidRPr="00CA61F6">
        <w:rPr>
          <w:sz w:val="24"/>
          <w:szCs w:val="24"/>
        </w:rPr>
        <w:t>тикета</w:t>
      </w:r>
      <w:proofErr w:type="spellEnd"/>
      <w:r w:rsidRPr="00CA61F6">
        <w:rPr>
          <w:sz w:val="24"/>
          <w:szCs w:val="24"/>
        </w:rPr>
        <w:t>). Уведомление о регистрации ОБРАЩЕНИЯ может содержать запрос дополнительной информации по ОБРАЩЕНИЮ. ВРЕМЯ РЕАКЦИИ зависит от уровня критичности ИНЦИДЕНТА и СХЕМЫ приобретенной технической поддержки, указанной в СЕРТИФИКАТЕ ТЕХНИЧЕСКОЙ ПОДДЕРЖКИ.</w:t>
      </w:r>
    </w:p>
    <w:p w:rsidR="009069A4" w:rsidRPr="00CA61F6" w:rsidRDefault="009069A4" w:rsidP="009069A4">
      <w:pPr>
        <w:ind w:firstLine="709"/>
        <w:jc w:val="both"/>
        <w:rPr>
          <w:sz w:val="24"/>
          <w:szCs w:val="24"/>
        </w:rPr>
      </w:pPr>
      <w:r w:rsidRPr="00CA61F6">
        <w:rPr>
          <w:b/>
          <w:bCs/>
          <w:sz w:val="24"/>
          <w:szCs w:val="24"/>
        </w:rPr>
        <w:t>ВРЕМЯ РЕШЕНИЯ</w:t>
      </w:r>
      <w:r w:rsidRPr="00CA61F6">
        <w:rPr>
          <w:sz w:val="24"/>
          <w:szCs w:val="24"/>
        </w:rPr>
        <w:t xml:space="preserve"> — период времени от момента уведомления ПОЛЬЗОВАТЕЛЯ о регистрации ОБРАЩЕНИЯ ПОЛЬЗОВАТЕЛЯ до окончательного решения вопросов по </w:t>
      </w:r>
      <w:r w:rsidRPr="00CA61F6">
        <w:rPr>
          <w:sz w:val="24"/>
          <w:szCs w:val="24"/>
        </w:rPr>
        <w:lastRenderedPageBreak/>
        <w:t>устранению ИНЦИДЕНТА и уведомлении ПОЛЬЗОВАТЕЛЕМ службы технической поддержки ИСПОЛНИТЕЛЯ о разрешении ИНЦИДЕНТА. Данный период времени не регламентируется.</w:t>
      </w:r>
    </w:p>
    <w:p w:rsidR="009069A4" w:rsidRPr="00CA61F6" w:rsidRDefault="009069A4" w:rsidP="009069A4">
      <w:pPr>
        <w:ind w:firstLine="709"/>
        <w:jc w:val="both"/>
        <w:rPr>
          <w:sz w:val="24"/>
          <w:szCs w:val="24"/>
        </w:rPr>
      </w:pPr>
      <w:r w:rsidRPr="00CA61F6">
        <w:rPr>
          <w:sz w:val="24"/>
          <w:szCs w:val="24"/>
        </w:rPr>
        <w:t>Порядок обращения в службу технической поддержки</w:t>
      </w:r>
    </w:p>
    <w:p w:rsidR="009069A4" w:rsidRPr="00CA61F6" w:rsidRDefault="009069A4" w:rsidP="009069A4">
      <w:pPr>
        <w:ind w:firstLine="709"/>
        <w:jc w:val="both"/>
        <w:rPr>
          <w:sz w:val="24"/>
          <w:szCs w:val="24"/>
        </w:rPr>
      </w:pPr>
      <w:r w:rsidRPr="00CA61F6">
        <w:rPr>
          <w:sz w:val="24"/>
          <w:szCs w:val="24"/>
        </w:rPr>
        <w:t>В зависимости от СХЕМЫ приобретаемой технической поддержки ПОЛЬЗОВАТЕЛЬ может направить ОБРАЩЕНИЕ в службу технической поддержки ИСПОЛНИТЕЛЯ, используя следующие виды связи:</w:t>
      </w:r>
    </w:p>
    <w:p w:rsidR="009069A4" w:rsidRPr="00CA61F6" w:rsidRDefault="009069A4" w:rsidP="009069A4">
      <w:pPr>
        <w:pStyle w:val="af3"/>
        <w:numPr>
          <w:ilvl w:val="0"/>
          <w:numId w:val="5"/>
        </w:numPr>
        <w:ind w:left="0" w:firstLine="709"/>
        <w:jc w:val="both"/>
        <w:rPr>
          <w:sz w:val="24"/>
          <w:szCs w:val="24"/>
        </w:rPr>
      </w:pPr>
      <w:proofErr w:type="gramStart"/>
      <w:r w:rsidRPr="00CA61F6">
        <w:rPr>
          <w:sz w:val="24"/>
          <w:szCs w:val="24"/>
        </w:rPr>
        <w:t>электронная</w:t>
      </w:r>
      <w:proofErr w:type="gramEnd"/>
      <w:r w:rsidRPr="00CA61F6">
        <w:rPr>
          <w:sz w:val="24"/>
          <w:szCs w:val="24"/>
        </w:rPr>
        <w:t xml:space="preserve"> почта;</w:t>
      </w:r>
    </w:p>
    <w:p w:rsidR="009069A4" w:rsidRPr="00CA61F6" w:rsidRDefault="009069A4" w:rsidP="009069A4">
      <w:pPr>
        <w:pStyle w:val="af3"/>
        <w:numPr>
          <w:ilvl w:val="0"/>
          <w:numId w:val="5"/>
        </w:numPr>
        <w:ind w:left="0" w:firstLine="709"/>
        <w:jc w:val="both"/>
        <w:rPr>
          <w:sz w:val="24"/>
          <w:szCs w:val="24"/>
        </w:rPr>
      </w:pPr>
      <w:proofErr w:type="gramStart"/>
      <w:r w:rsidRPr="00CA61F6">
        <w:rPr>
          <w:sz w:val="24"/>
          <w:szCs w:val="24"/>
        </w:rPr>
        <w:t>телефон</w:t>
      </w:r>
      <w:proofErr w:type="gramEnd"/>
      <w:r w:rsidRPr="00CA61F6">
        <w:rPr>
          <w:sz w:val="24"/>
          <w:szCs w:val="24"/>
        </w:rPr>
        <w:t>;</w:t>
      </w:r>
    </w:p>
    <w:p w:rsidR="009069A4" w:rsidRPr="00CA61F6" w:rsidRDefault="009069A4" w:rsidP="009069A4">
      <w:pPr>
        <w:pStyle w:val="a7"/>
        <w:numPr>
          <w:ilvl w:val="0"/>
          <w:numId w:val="5"/>
        </w:numPr>
        <w:ind w:left="0" w:firstLine="709"/>
        <w:jc w:val="both"/>
        <w:rPr>
          <w:sz w:val="24"/>
          <w:szCs w:val="24"/>
        </w:rPr>
      </w:pPr>
      <w:proofErr w:type="gramStart"/>
      <w:r w:rsidRPr="00CA61F6">
        <w:rPr>
          <w:sz w:val="24"/>
          <w:szCs w:val="24"/>
        </w:rPr>
        <w:t>заполнение</w:t>
      </w:r>
      <w:proofErr w:type="gramEnd"/>
      <w:r w:rsidRPr="00CA61F6">
        <w:rPr>
          <w:sz w:val="24"/>
          <w:szCs w:val="24"/>
        </w:rPr>
        <w:t xml:space="preserve"> соответствующей </w:t>
      </w:r>
      <w:proofErr w:type="spellStart"/>
      <w:r w:rsidRPr="00CA61F6">
        <w:rPr>
          <w:sz w:val="24"/>
          <w:szCs w:val="24"/>
        </w:rPr>
        <w:t>web</w:t>
      </w:r>
      <w:proofErr w:type="spellEnd"/>
      <w:r w:rsidRPr="00CA61F6">
        <w:rPr>
          <w:sz w:val="24"/>
          <w:szCs w:val="24"/>
        </w:rPr>
        <w:t>-формы на сайте Производителя</w:t>
      </w:r>
    </w:p>
    <w:p w:rsidR="009069A4" w:rsidRPr="00CA61F6" w:rsidRDefault="009069A4" w:rsidP="009069A4">
      <w:pPr>
        <w:ind w:firstLine="709"/>
        <w:jc w:val="both"/>
        <w:rPr>
          <w:sz w:val="24"/>
          <w:szCs w:val="24"/>
        </w:rPr>
      </w:pPr>
      <w:r w:rsidRPr="00CA61F6">
        <w:rPr>
          <w:sz w:val="24"/>
          <w:szCs w:val="24"/>
        </w:rPr>
        <w:t>При обращении ПОЛЬЗОВАТЕЛЯ в службу технической поддержки ИСПОЛНИТЕЛЯ ПОЛЬЗОВАТЕЛЬ обязан предоставить информацию о действующем СЕРТИФИКАТЕ ТЕХНИЧЕСКОЙ ПОДДЕРЖКИ.</w:t>
      </w:r>
    </w:p>
    <w:p w:rsidR="009069A4" w:rsidRPr="00CA61F6" w:rsidRDefault="009069A4" w:rsidP="009069A4">
      <w:pPr>
        <w:ind w:firstLine="709"/>
        <w:jc w:val="both"/>
        <w:rPr>
          <w:sz w:val="24"/>
          <w:szCs w:val="24"/>
        </w:rPr>
      </w:pPr>
      <w:r w:rsidRPr="00CA61F6">
        <w:rPr>
          <w:sz w:val="24"/>
          <w:szCs w:val="24"/>
        </w:rPr>
        <w:t>Обязательства ИСПОЛНИТЕЛЯ</w:t>
      </w:r>
    </w:p>
    <w:p w:rsidR="009069A4" w:rsidRPr="00CA61F6" w:rsidRDefault="009069A4" w:rsidP="009069A4">
      <w:pPr>
        <w:ind w:firstLine="709"/>
        <w:jc w:val="both"/>
        <w:rPr>
          <w:sz w:val="24"/>
          <w:szCs w:val="24"/>
        </w:rPr>
      </w:pPr>
      <w:r w:rsidRPr="00CA61F6">
        <w:rPr>
          <w:sz w:val="24"/>
          <w:szCs w:val="24"/>
        </w:rPr>
        <w:t>При оказании услуг по технической поддержке ПОЛЬЗОВАТЕЛЕЙ ИСПОЛНИТЕЛЬ обязуется:</w:t>
      </w:r>
    </w:p>
    <w:p w:rsidR="009069A4" w:rsidRPr="00CA61F6" w:rsidRDefault="009069A4" w:rsidP="009069A4">
      <w:pPr>
        <w:pStyle w:val="af3"/>
        <w:numPr>
          <w:ilvl w:val="0"/>
          <w:numId w:val="2"/>
        </w:numPr>
        <w:ind w:left="0" w:firstLine="709"/>
        <w:jc w:val="both"/>
        <w:rPr>
          <w:sz w:val="24"/>
          <w:szCs w:val="24"/>
        </w:rPr>
      </w:pPr>
      <w:proofErr w:type="gramStart"/>
      <w:r w:rsidRPr="00CA61F6">
        <w:rPr>
          <w:sz w:val="24"/>
          <w:szCs w:val="24"/>
        </w:rPr>
        <w:t>иметь</w:t>
      </w:r>
      <w:proofErr w:type="gramEnd"/>
      <w:r w:rsidRPr="00CA61F6">
        <w:rPr>
          <w:sz w:val="24"/>
          <w:szCs w:val="24"/>
        </w:rPr>
        <w:t xml:space="preserve"> действующую лицензию ФСБ России, позволяющую осуществлять техническое обслуживание шифровальных (криптографических) средств;</w:t>
      </w:r>
    </w:p>
    <w:p w:rsidR="009069A4" w:rsidRPr="00CA61F6" w:rsidRDefault="009069A4" w:rsidP="009069A4">
      <w:pPr>
        <w:pStyle w:val="af3"/>
        <w:numPr>
          <w:ilvl w:val="0"/>
          <w:numId w:val="2"/>
        </w:numPr>
        <w:ind w:left="0" w:firstLine="709"/>
        <w:jc w:val="both"/>
        <w:rPr>
          <w:sz w:val="24"/>
          <w:szCs w:val="24"/>
        </w:rPr>
      </w:pPr>
      <w:proofErr w:type="gramStart"/>
      <w:r w:rsidRPr="00CA61F6">
        <w:rPr>
          <w:sz w:val="24"/>
          <w:szCs w:val="24"/>
        </w:rPr>
        <w:t>обеспечивать</w:t>
      </w:r>
      <w:proofErr w:type="gramEnd"/>
      <w:r w:rsidRPr="00CA61F6">
        <w:rPr>
          <w:sz w:val="24"/>
          <w:szCs w:val="24"/>
        </w:rPr>
        <w:t xml:space="preserve"> предоставление услуг по технической поддержке ПОЛЬЗОВАТЕЛЕЙ с надлежащим качеством и в соответствии с установленными в настоящих условиях сроками;</w:t>
      </w:r>
    </w:p>
    <w:p w:rsidR="009069A4" w:rsidRPr="00CA61F6" w:rsidRDefault="009069A4" w:rsidP="009069A4">
      <w:pPr>
        <w:pStyle w:val="af3"/>
        <w:numPr>
          <w:ilvl w:val="0"/>
          <w:numId w:val="2"/>
        </w:numPr>
        <w:ind w:left="0" w:firstLine="709"/>
        <w:jc w:val="both"/>
        <w:rPr>
          <w:sz w:val="24"/>
          <w:szCs w:val="24"/>
        </w:rPr>
      </w:pPr>
      <w:proofErr w:type="gramStart"/>
      <w:r w:rsidRPr="00CA61F6">
        <w:rPr>
          <w:sz w:val="24"/>
          <w:szCs w:val="24"/>
        </w:rPr>
        <w:t>обеспечивать</w:t>
      </w:r>
      <w:proofErr w:type="gramEnd"/>
      <w:r w:rsidRPr="00CA61F6">
        <w:rPr>
          <w:sz w:val="24"/>
          <w:szCs w:val="24"/>
        </w:rPr>
        <w:t xml:space="preserve"> регистрацию всех ОБРАЩЕНИЙ ПОЛЬЗОВАТЕЛЯ в службу технической поддержки ИСПОЛНИТЕЛЯ;</w:t>
      </w:r>
    </w:p>
    <w:p w:rsidR="009069A4" w:rsidRPr="00CA61F6" w:rsidRDefault="009069A4" w:rsidP="009069A4">
      <w:pPr>
        <w:pStyle w:val="af3"/>
        <w:numPr>
          <w:ilvl w:val="0"/>
          <w:numId w:val="2"/>
        </w:numPr>
        <w:ind w:left="0" w:firstLine="709"/>
        <w:jc w:val="both"/>
        <w:rPr>
          <w:sz w:val="24"/>
          <w:szCs w:val="24"/>
        </w:rPr>
      </w:pPr>
      <w:proofErr w:type="gramStart"/>
      <w:r w:rsidRPr="00CA61F6">
        <w:rPr>
          <w:sz w:val="24"/>
          <w:szCs w:val="24"/>
        </w:rPr>
        <w:t>предоставить</w:t>
      </w:r>
      <w:proofErr w:type="gramEnd"/>
      <w:r w:rsidRPr="00CA61F6">
        <w:rPr>
          <w:sz w:val="24"/>
          <w:szCs w:val="24"/>
        </w:rPr>
        <w:t xml:space="preserve"> информацию о версии ПРОДУКТА, решающего проблему ПОЛЬЗОВАТЕЛЯ, либо предоставить информацию о планируемых сроках выхода новой версии ПРОДУКТА, решающего проблему ПОЛЬЗОВАТЕЛЯ, либо при невозможности использования новой версии ПРОДУКТА ПОЛЬЗОВАТЕЛЕМ, предоставить информацию о возможном обходном решении (</w:t>
      </w:r>
      <w:proofErr w:type="spellStart"/>
      <w:r w:rsidRPr="00CA61F6">
        <w:rPr>
          <w:sz w:val="24"/>
          <w:szCs w:val="24"/>
        </w:rPr>
        <w:t>workaround</w:t>
      </w:r>
      <w:proofErr w:type="spellEnd"/>
      <w:r w:rsidRPr="00CA61F6">
        <w:rPr>
          <w:sz w:val="24"/>
          <w:szCs w:val="24"/>
        </w:rPr>
        <w:t>) проблемы ПОЛЬЗОВАТЕЛЯ, если таковое имеется;</w:t>
      </w:r>
    </w:p>
    <w:p w:rsidR="009069A4" w:rsidRPr="00CA61F6" w:rsidRDefault="009069A4" w:rsidP="009069A4">
      <w:pPr>
        <w:pStyle w:val="af3"/>
        <w:numPr>
          <w:ilvl w:val="0"/>
          <w:numId w:val="2"/>
        </w:numPr>
        <w:ind w:left="0" w:firstLine="709"/>
        <w:jc w:val="both"/>
        <w:rPr>
          <w:sz w:val="24"/>
          <w:szCs w:val="24"/>
        </w:rPr>
      </w:pPr>
      <w:proofErr w:type="gramStart"/>
      <w:r w:rsidRPr="00CA61F6">
        <w:rPr>
          <w:sz w:val="24"/>
          <w:szCs w:val="24"/>
        </w:rPr>
        <w:t>предоставлять</w:t>
      </w:r>
      <w:proofErr w:type="gramEnd"/>
      <w:r w:rsidRPr="00CA61F6">
        <w:rPr>
          <w:sz w:val="24"/>
          <w:szCs w:val="24"/>
        </w:rPr>
        <w:t xml:space="preserve"> ПОЛЬЗОВАТЕЛЮ исчерпывающую информацию о ходе решения зарегистрированного ОБРАЩЕНИЯ.</w:t>
      </w:r>
    </w:p>
    <w:p w:rsidR="009069A4" w:rsidRPr="00CA61F6" w:rsidRDefault="009069A4" w:rsidP="009069A4">
      <w:pPr>
        <w:ind w:firstLine="709"/>
        <w:jc w:val="both"/>
        <w:rPr>
          <w:sz w:val="24"/>
          <w:szCs w:val="24"/>
        </w:rPr>
      </w:pPr>
      <w:r w:rsidRPr="00CA61F6">
        <w:rPr>
          <w:sz w:val="24"/>
          <w:szCs w:val="24"/>
        </w:rPr>
        <w:t>Обязательства ПОЛЬЗОВАТЕЛЯ</w:t>
      </w:r>
    </w:p>
    <w:p w:rsidR="009069A4" w:rsidRPr="00CA61F6" w:rsidRDefault="009069A4" w:rsidP="009069A4">
      <w:pPr>
        <w:ind w:firstLine="709"/>
        <w:jc w:val="both"/>
        <w:rPr>
          <w:sz w:val="24"/>
          <w:szCs w:val="24"/>
        </w:rPr>
      </w:pPr>
      <w:r w:rsidRPr="00CA61F6">
        <w:rPr>
          <w:sz w:val="24"/>
          <w:szCs w:val="24"/>
        </w:rPr>
        <w:t>Пользователь обязуется:</w:t>
      </w:r>
    </w:p>
    <w:p w:rsidR="009069A4" w:rsidRPr="00CA61F6" w:rsidRDefault="009069A4" w:rsidP="009069A4">
      <w:pPr>
        <w:pStyle w:val="af3"/>
        <w:numPr>
          <w:ilvl w:val="0"/>
          <w:numId w:val="3"/>
        </w:numPr>
        <w:ind w:left="0" w:firstLine="709"/>
        <w:jc w:val="both"/>
        <w:rPr>
          <w:sz w:val="24"/>
          <w:szCs w:val="24"/>
        </w:rPr>
      </w:pPr>
      <w:proofErr w:type="gramStart"/>
      <w:r w:rsidRPr="00CA61F6">
        <w:rPr>
          <w:sz w:val="24"/>
          <w:szCs w:val="24"/>
        </w:rPr>
        <w:t>устанавливать</w:t>
      </w:r>
      <w:proofErr w:type="gramEnd"/>
      <w:r w:rsidRPr="00CA61F6">
        <w:rPr>
          <w:sz w:val="24"/>
          <w:szCs w:val="24"/>
        </w:rPr>
        <w:t xml:space="preserve"> и использовать ПРОДУКТ в соответствии с эксплуатационной документацией;</w:t>
      </w:r>
    </w:p>
    <w:p w:rsidR="009069A4" w:rsidRPr="00CA61F6" w:rsidRDefault="009069A4" w:rsidP="009069A4">
      <w:pPr>
        <w:pStyle w:val="af3"/>
        <w:numPr>
          <w:ilvl w:val="0"/>
          <w:numId w:val="3"/>
        </w:numPr>
        <w:ind w:left="0" w:firstLine="709"/>
        <w:jc w:val="both"/>
        <w:rPr>
          <w:sz w:val="24"/>
          <w:szCs w:val="24"/>
        </w:rPr>
      </w:pPr>
      <w:proofErr w:type="gramStart"/>
      <w:r w:rsidRPr="00CA61F6">
        <w:rPr>
          <w:sz w:val="24"/>
          <w:szCs w:val="24"/>
        </w:rPr>
        <w:t>при</w:t>
      </w:r>
      <w:proofErr w:type="gramEnd"/>
      <w:r w:rsidRPr="00CA61F6">
        <w:rPr>
          <w:sz w:val="24"/>
          <w:szCs w:val="24"/>
        </w:rPr>
        <w:t xml:space="preserve"> обращении в службу технической поддержки ИСПОЛНИТЕЛЯ идентифицировать себя, отвечая на соответствующие вопросы сотрудника службы технической поддержки, и предоставлять информацию о наличии действующего СЕРТИФИКАТА ТЕХНИЧЕСКОЙ ПОДДЕРЖКИ;</w:t>
      </w:r>
    </w:p>
    <w:p w:rsidR="009069A4" w:rsidRPr="00CA61F6" w:rsidRDefault="009069A4" w:rsidP="009069A4">
      <w:pPr>
        <w:pStyle w:val="af3"/>
        <w:numPr>
          <w:ilvl w:val="0"/>
          <w:numId w:val="3"/>
        </w:numPr>
        <w:ind w:left="0" w:firstLine="709"/>
        <w:jc w:val="both"/>
        <w:rPr>
          <w:sz w:val="24"/>
          <w:szCs w:val="24"/>
        </w:rPr>
      </w:pPr>
      <w:proofErr w:type="gramStart"/>
      <w:r w:rsidRPr="00CA61F6">
        <w:rPr>
          <w:sz w:val="24"/>
          <w:szCs w:val="24"/>
        </w:rPr>
        <w:t>при</w:t>
      </w:r>
      <w:proofErr w:type="gramEnd"/>
      <w:r w:rsidRPr="00CA61F6">
        <w:rPr>
          <w:sz w:val="24"/>
          <w:szCs w:val="24"/>
        </w:rPr>
        <w:t xml:space="preserve"> обращении в службу технической поддержки ИСПОЛНИТЕЛЯ предоставлять информацию, максимально полно описывающую возникшую проблему;</w:t>
      </w:r>
    </w:p>
    <w:p w:rsidR="009069A4" w:rsidRPr="00CA61F6" w:rsidRDefault="009069A4" w:rsidP="009069A4">
      <w:pPr>
        <w:pStyle w:val="af3"/>
        <w:numPr>
          <w:ilvl w:val="0"/>
          <w:numId w:val="3"/>
        </w:numPr>
        <w:ind w:left="0" w:firstLine="709"/>
        <w:jc w:val="both"/>
        <w:rPr>
          <w:sz w:val="24"/>
          <w:szCs w:val="24"/>
        </w:rPr>
      </w:pPr>
      <w:proofErr w:type="gramStart"/>
      <w:r w:rsidRPr="00CA61F6">
        <w:rPr>
          <w:sz w:val="24"/>
          <w:szCs w:val="24"/>
        </w:rPr>
        <w:t>предоставлять</w:t>
      </w:r>
      <w:proofErr w:type="gramEnd"/>
      <w:r w:rsidRPr="00CA61F6">
        <w:rPr>
          <w:sz w:val="24"/>
          <w:szCs w:val="24"/>
        </w:rPr>
        <w:t xml:space="preserve"> по запросу сотрудника службы технической поддержки ИСПОЛНИТЕЛЯ дополнительно запрашиваемую информацию (схемы, лог-файлы, конфигурации и т. п. информацию);</w:t>
      </w:r>
    </w:p>
    <w:p w:rsidR="009069A4" w:rsidRPr="00CA61F6" w:rsidRDefault="009069A4" w:rsidP="009069A4">
      <w:pPr>
        <w:pStyle w:val="af3"/>
        <w:numPr>
          <w:ilvl w:val="0"/>
          <w:numId w:val="3"/>
        </w:numPr>
        <w:ind w:left="0" w:firstLine="709"/>
        <w:jc w:val="both"/>
        <w:rPr>
          <w:sz w:val="24"/>
          <w:szCs w:val="24"/>
        </w:rPr>
      </w:pPr>
      <w:proofErr w:type="gramStart"/>
      <w:r w:rsidRPr="00CA61F6">
        <w:rPr>
          <w:sz w:val="24"/>
          <w:szCs w:val="24"/>
        </w:rPr>
        <w:t>следовать</w:t>
      </w:r>
      <w:proofErr w:type="gramEnd"/>
      <w:r w:rsidRPr="00CA61F6">
        <w:rPr>
          <w:sz w:val="24"/>
          <w:szCs w:val="24"/>
        </w:rPr>
        <w:t xml:space="preserve"> рекомендациям службы технической поддержки ИСПОЛНИТЕЛЯ.</w:t>
      </w:r>
    </w:p>
    <w:p w:rsidR="009069A4" w:rsidRPr="00CA61F6" w:rsidRDefault="009069A4" w:rsidP="009069A4">
      <w:pPr>
        <w:ind w:firstLine="709"/>
        <w:jc w:val="both"/>
        <w:rPr>
          <w:sz w:val="24"/>
          <w:szCs w:val="24"/>
        </w:rPr>
      </w:pPr>
      <w:r w:rsidRPr="00CA61F6">
        <w:rPr>
          <w:sz w:val="24"/>
          <w:szCs w:val="24"/>
        </w:rPr>
        <w:t>Предоставление услуг технической поддержки</w:t>
      </w:r>
    </w:p>
    <w:p w:rsidR="009069A4" w:rsidRPr="00CA61F6" w:rsidRDefault="009069A4" w:rsidP="009069A4">
      <w:pPr>
        <w:ind w:firstLine="709"/>
        <w:jc w:val="both"/>
        <w:rPr>
          <w:sz w:val="24"/>
          <w:szCs w:val="24"/>
        </w:rPr>
      </w:pPr>
      <w:r w:rsidRPr="00CA61F6">
        <w:rPr>
          <w:sz w:val="24"/>
          <w:szCs w:val="24"/>
        </w:rPr>
        <w:t>ВРЕМЯ РЕАКЦИИ на ОБРАЩЕНИЕ ПОЛЬЗОВАТЕЛЯ определяется уровнем критичности ИНЦИДЕНТА, присвоенным при регистрации ОБРАЩЕНИЯ в службе технической поддержки ИСПОЛНИТЕЛЯ, а также видом СЕРТИФИКАТА ТЕХНИЧЕСКОЙ ПОДДЕРЖКИ.</w:t>
      </w:r>
    </w:p>
    <w:p w:rsidR="009069A4" w:rsidRPr="00CA61F6" w:rsidRDefault="009069A4" w:rsidP="009069A4">
      <w:pPr>
        <w:ind w:firstLine="709"/>
        <w:jc w:val="both"/>
        <w:rPr>
          <w:sz w:val="24"/>
          <w:szCs w:val="24"/>
        </w:rPr>
      </w:pPr>
      <w:r w:rsidRPr="00CA61F6">
        <w:rPr>
          <w:sz w:val="24"/>
          <w:szCs w:val="24"/>
        </w:rPr>
        <w:t>Если в ОБРАЩЕНИИ ПОЛЬЗОВАТЕЛЯ содержится информация о совокупности ИНЦИДЕНТОВ, то каждый ИНЦИДЕНТ регистрируется в службе технической поддержки ИСПОЛНИТЕЛЯ с присвоением своего уникального номера для идентификации и с присвоением своего уровня критичности ИНЦИДЕНТА.</w:t>
      </w:r>
    </w:p>
    <w:p w:rsidR="009069A4" w:rsidRPr="00CA61F6" w:rsidRDefault="009069A4" w:rsidP="009069A4">
      <w:pPr>
        <w:ind w:firstLine="709"/>
        <w:jc w:val="both"/>
        <w:rPr>
          <w:sz w:val="24"/>
          <w:szCs w:val="24"/>
        </w:rPr>
      </w:pPr>
      <w:r w:rsidRPr="00CA61F6">
        <w:rPr>
          <w:sz w:val="24"/>
          <w:szCs w:val="24"/>
        </w:rPr>
        <w:lastRenderedPageBreak/>
        <w:t>Если в ходе разрешения ИНЦИДЕНТА службой технической поддержки ИСПОЛНИТЕЛЯ выясняется, что проблема связана с продуктами сторонних производителей, то ПОЛЬЗОВАТЕЛЮ рекомендуется обратиться в службу технической поддержки стороннего производителя.</w:t>
      </w:r>
    </w:p>
    <w:p w:rsidR="009069A4" w:rsidRPr="00CA61F6" w:rsidRDefault="009069A4" w:rsidP="009069A4">
      <w:pPr>
        <w:ind w:firstLine="709"/>
        <w:jc w:val="both"/>
        <w:rPr>
          <w:sz w:val="24"/>
          <w:szCs w:val="24"/>
        </w:rPr>
      </w:pPr>
      <w:r w:rsidRPr="00CA61F6">
        <w:rPr>
          <w:sz w:val="24"/>
          <w:szCs w:val="24"/>
        </w:rPr>
        <w:t>При отсутствии в течение 7-и (семи) рабочих дней со стороны ПОЛЬЗОВАТЕЛЯ реакции на предложенные службой технической поддержки ИСПОЛНИТЕЛЯ способ разрешения ИНЦИДЕНТА, рекомендации или реакции на запрос дополнительной информации по ОБРАЩЕНИЮ данное ОБРАЩЕНИЕ считается неактуальным и работа над этим ОБРАЩЕНИЕМ заканчивается, ОБРАЩЕНИЕ считается закрытым, о чем ПОЛЬЗОВАТЕЛЬ уведомляется соответствующим извещением (по телефону или электронной почте).</w:t>
      </w:r>
    </w:p>
    <w:p w:rsidR="009069A4" w:rsidRPr="00CA61F6" w:rsidRDefault="009069A4" w:rsidP="009069A4">
      <w:pPr>
        <w:ind w:firstLine="709"/>
        <w:jc w:val="both"/>
        <w:rPr>
          <w:sz w:val="24"/>
          <w:szCs w:val="24"/>
        </w:rPr>
      </w:pPr>
      <w:r w:rsidRPr="00CA61F6">
        <w:rPr>
          <w:sz w:val="24"/>
          <w:szCs w:val="24"/>
        </w:rPr>
        <w:t>В случае поступления от ПОЛЬЗОВАТЕЛЯ информации по закрытому ОБРАЩЕНИЮ по прошествии 7-и (семи) дней такое ОБРАЩЕНИЕ регистрируется как новое ОБРАЩЕНИЕ в службу технической поддержки ИСПОЛНИТЕЛЯ.</w:t>
      </w:r>
    </w:p>
    <w:p w:rsidR="009069A4" w:rsidRPr="00CA61F6" w:rsidRDefault="009069A4" w:rsidP="009069A4">
      <w:pPr>
        <w:ind w:firstLine="709"/>
        <w:jc w:val="both"/>
        <w:rPr>
          <w:sz w:val="24"/>
          <w:szCs w:val="24"/>
        </w:rPr>
      </w:pPr>
      <w:r w:rsidRPr="00CA61F6">
        <w:rPr>
          <w:sz w:val="24"/>
          <w:szCs w:val="24"/>
        </w:rPr>
        <w:t>Ограничения в предоставлении услуг технической поддержки</w:t>
      </w:r>
    </w:p>
    <w:p w:rsidR="009069A4" w:rsidRPr="00CA61F6" w:rsidRDefault="009069A4" w:rsidP="009069A4">
      <w:pPr>
        <w:ind w:firstLine="709"/>
        <w:jc w:val="both"/>
        <w:rPr>
          <w:sz w:val="24"/>
          <w:szCs w:val="24"/>
        </w:rPr>
      </w:pPr>
      <w:r w:rsidRPr="00CA61F6">
        <w:rPr>
          <w:sz w:val="24"/>
          <w:szCs w:val="24"/>
        </w:rPr>
        <w:t>Техническая поддержка предоставляется только по ПРОДУКТАМ, используемым в строгом соответствии с требованиями эксплуатационной документации, в рекомендованных Производителем операционных системах, устройствах и программно-аппаратных комплексах.</w:t>
      </w:r>
    </w:p>
    <w:p w:rsidR="009069A4" w:rsidRPr="00CA61F6" w:rsidRDefault="009069A4" w:rsidP="009069A4">
      <w:pPr>
        <w:ind w:firstLine="709"/>
        <w:jc w:val="both"/>
        <w:rPr>
          <w:sz w:val="24"/>
          <w:szCs w:val="24"/>
        </w:rPr>
      </w:pPr>
      <w:r w:rsidRPr="00CA61F6">
        <w:rPr>
          <w:sz w:val="24"/>
          <w:szCs w:val="24"/>
        </w:rPr>
        <w:t>ПОЛЬЗОВАТЕЛЯМ, использующим неактуальные версии ПРОДУКТОВ, предоставляются известные решения проблем и существующие исправления или рекомендации в проведении обновления на актуальные версии ПРОДУКТОВ при наличии действующего СЕРТИФИКАТА ТЕХНИЧЕСКОЙ ПОДДЕРЖКИ.</w:t>
      </w:r>
    </w:p>
    <w:p w:rsidR="009069A4" w:rsidRPr="00CA61F6" w:rsidRDefault="009069A4" w:rsidP="009069A4">
      <w:pPr>
        <w:ind w:firstLine="709"/>
        <w:jc w:val="both"/>
        <w:rPr>
          <w:sz w:val="24"/>
          <w:szCs w:val="24"/>
        </w:rPr>
      </w:pPr>
      <w:r w:rsidRPr="00CA61F6">
        <w:rPr>
          <w:sz w:val="24"/>
          <w:szCs w:val="24"/>
        </w:rPr>
        <w:t>В случае выявления сотрудниками службы технической поддержки ИСПОЛНИТЕЛЯ факта использования ПРОДУКТОВ с несоблюдением правил и требований эксплуатации ПРОДУКТОВ, рекомендованных Производителем, ПОЛЬЗОВАТЕЛЮ может быть отказано в предоставлении услуг технической поддержки.</w:t>
      </w:r>
    </w:p>
    <w:p w:rsidR="009069A4" w:rsidRPr="00CA61F6" w:rsidRDefault="009069A4" w:rsidP="009069A4">
      <w:pPr>
        <w:ind w:firstLine="709"/>
        <w:jc w:val="both"/>
        <w:rPr>
          <w:sz w:val="24"/>
          <w:szCs w:val="24"/>
        </w:rPr>
      </w:pPr>
      <w:r w:rsidRPr="00CA61F6">
        <w:rPr>
          <w:sz w:val="24"/>
          <w:szCs w:val="24"/>
        </w:rPr>
        <w:t>В случае, когда ПОЛЬЗОВАТЕЛЬ не может предоставить информацию о действующем СЕРТИФИКАТЕ ТЕХНИЧЕСКОЙ ПОДДЕРЖКИ, специалисты службы технической поддержки ИСПОЛНИТЕЛЯ вправе отказать ПОЛЬЗОВАТЕЛЮ в предоставлении услуг технической поддержки.</w:t>
      </w:r>
    </w:p>
    <w:p w:rsidR="009069A4" w:rsidRPr="00CA61F6" w:rsidRDefault="009069A4" w:rsidP="009069A4">
      <w:pPr>
        <w:ind w:firstLine="709"/>
        <w:jc w:val="both"/>
        <w:rPr>
          <w:sz w:val="24"/>
          <w:szCs w:val="24"/>
        </w:rPr>
      </w:pPr>
      <w:r w:rsidRPr="00CA61F6">
        <w:rPr>
          <w:sz w:val="24"/>
          <w:szCs w:val="24"/>
        </w:rPr>
        <w:t>Общение ПОЛЬЗОВАТЕЛЯ и сотрудников службы технической поддержки ИСПОЛНИТЕЛЯ должно соответствовать общепринятым нормам делового этикета и переписки, категорически не допускаются оскорбления и нецензурные выражения. В случае нарушения норм общения сотрудник службы технической поддержки ИСПОЛНИТЕЛЯ вправе прекратить оказание услуг технической поддержки.</w:t>
      </w:r>
    </w:p>
    <w:p w:rsidR="009069A4" w:rsidRPr="00CA61F6" w:rsidRDefault="009069A4" w:rsidP="009069A4">
      <w:pPr>
        <w:ind w:firstLine="709"/>
        <w:jc w:val="both"/>
        <w:rPr>
          <w:sz w:val="24"/>
          <w:szCs w:val="24"/>
        </w:rPr>
      </w:pPr>
      <w:r w:rsidRPr="00CA61F6">
        <w:rPr>
          <w:sz w:val="24"/>
          <w:szCs w:val="24"/>
        </w:rPr>
        <w:t>Закрепление выделенного специалиста службы поддержки</w:t>
      </w:r>
    </w:p>
    <w:p w:rsidR="009069A4" w:rsidRPr="00CA61F6" w:rsidRDefault="009069A4" w:rsidP="009069A4">
      <w:pPr>
        <w:ind w:firstLine="709"/>
        <w:jc w:val="both"/>
        <w:rPr>
          <w:sz w:val="24"/>
          <w:szCs w:val="24"/>
        </w:rPr>
      </w:pPr>
      <w:r w:rsidRPr="00CA61F6">
        <w:rPr>
          <w:sz w:val="24"/>
          <w:szCs w:val="24"/>
        </w:rPr>
        <w:t xml:space="preserve">Услуга закрепления выделенного специалиста службы поддержки предполагает назначение в службе технической поддержки </w:t>
      </w:r>
      <w:proofErr w:type="spellStart"/>
      <w:r w:rsidRPr="00CA61F6">
        <w:rPr>
          <w:sz w:val="24"/>
          <w:szCs w:val="24"/>
        </w:rPr>
        <w:t>ИнфоТеКС</w:t>
      </w:r>
      <w:proofErr w:type="spellEnd"/>
      <w:r w:rsidRPr="00CA61F6">
        <w:rPr>
          <w:sz w:val="24"/>
          <w:szCs w:val="24"/>
        </w:rPr>
        <w:t xml:space="preserve"> ответственного куратора (координатора) работ по запросам на техническую поддержку ПОЛЬЗОВАТЕЛЯ.</w:t>
      </w:r>
    </w:p>
    <w:p w:rsidR="009069A4" w:rsidRPr="00CA61F6" w:rsidRDefault="009069A4" w:rsidP="009069A4">
      <w:pPr>
        <w:ind w:firstLine="709"/>
        <w:jc w:val="both"/>
        <w:rPr>
          <w:sz w:val="24"/>
          <w:szCs w:val="24"/>
        </w:rPr>
      </w:pPr>
      <w:r w:rsidRPr="00CA61F6">
        <w:rPr>
          <w:sz w:val="24"/>
          <w:szCs w:val="24"/>
        </w:rPr>
        <w:t>В обязанности куратора будет входить:</w:t>
      </w:r>
    </w:p>
    <w:p w:rsidR="009069A4" w:rsidRPr="00CA61F6" w:rsidRDefault="009069A4" w:rsidP="009069A4">
      <w:pPr>
        <w:pStyle w:val="af3"/>
        <w:numPr>
          <w:ilvl w:val="0"/>
          <w:numId w:val="4"/>
        </w:numPr>
        <w:ind w:left="0" w:firstLine="709"/>
        <w:jc w:val="both"/>
        <w:rPr>
          <w:sz w:val="24"/>
          <w:szCs w:val="24"/>
        </w:rPr>
      </w:pPr>
      <w:proofErr w:type="gramStart"/>
      <w:r w:rsidRPr="00CA61F6">
        <w:rPr>
          <w:sz w:val="24"/>
          <w:szCs w:val="24"/>
        </w:rPr>
        <w:t>контроль</w:t>
      </w:r>
      <w:proofErr w:type="gramEnd"/>
      <w:r w:rsidRPr="00CA61F6">
        <w:rPr>
          <w:sz w:val="24"/>
          <w:szCs w:val="24"/>
        </w:rPr>
        <w:t xml:space="preserve"> над обработкой ОБРАЩЕНИЙ ПОЛЬЗОВАТЕЛЯ;</w:t>
      </w:r>
    </w:p>
    <w:p w:rsidR="009069A4" w:rsidRPr="00CA61F6" w:rsidRDefault="009069A4" w:rsidP="009069A4">
      <w:pPr>
        <w:pStyle w:val="af3"/>
        <w:numPr>
          <w:ilvl w:val="0"/>
          <w:numId w:val="4"/>
        </w:numPr>
        <w:ind w:left="0" w:firstLine="709"/>
        <w:jc w:val="both"/>
        <w:rPr>
          <w:sz w:val="24"/>
          <w:szCs w:val="24"/>
        </w:rPr>
      </w:pPr>
      <w:proofErr w:type="gramStart"/>
      <w:r w:rsidRPr="00CA61F6">
        <w:rPr>
          <w:sz w:val="24"/>
          <w:szCs w:val="24"/>
        </w:rPr>
        <w:t>накопление</w:t>
      </w:r>
      <w:proofErr w:type="gramEnd"/>
      <w:r w:rsidRPr="00CA61F6">
        <w:rPr>
          <w:sz w:val="24"/>
          <w:szCs w:val="24"/>
        </w:rPr>
        <w:t xml:space="preserve"> информации об особенностях эксплуатации ПРОДУКТОВ в ИТКС ПОЛЬЗОВАТЕЛЯ;</w:t>
      </w:r>
    </w:p>
    <w:p w:rsidR="009069A4" w:rsidRPr="00CA61F6" w:rsidRDefault="009069A4" w:rsidP="009069A4">
      <w:pPr>
        <w:pStyle w:val="af3"/>
        <w:numPr>
          <w:ilvl w:val="0"/>
          <w:numId w:val="4"/>
        </w:numPr>
        <w:ind w:left="0" w:firstLine="709"/>
        <w:jc w:val="both"/>
        <w:rPr>
          <w:sz w:val="24"/>
          <w:szCs w:val="24"/>
        </w:rPr>
      </w:pPr>
      <w:proofErr w:type="gramStart"/>
      <w:r w:rsidRPr="00CA61F6">
        <w:rPr>
          <w:sz w:val="24"/>
          <w:szCs w:val="24"/>
        </w:rPr>
        <w:t>участие</w:t>
      </w:r>
      <w:proofErr w:type="gramEnd"/>
      <w:r w:rsidRPr="00CA61F6">
        <w:rPr>
          <w:sz w:val="24"/>
          <w:szCs w:val="24"/>
        </w:rPr>
        <w:t xml:space="preserve"> в разборе ИНЦИДЕНТОВ, диагностированных в результате ОБРАЩЕНИЙ ПОЛЬЗОВАТЕЛЯ;</w:t>
      </w:r>
    </w:p>
    <w:p w:rsidR="009069A4" w:rsidRPr="00CA61F6" w:rsidRDefault="009069A4" w:rsidP="009069A4">
      <w:pPr>
        <w:pStyle w:val="af3"/>
        <w:numPr>
          <w:ilvl w:val="0"/>
          <w:numId w:val="4"/>
        </w:numPr>
        <w:ind w:left="0" w:firstLine="709"/>
        <w:jc w:val="both"/>
        <w:rPr>
          <w:sz w:val="24"/>
          <w:szCs w:val="24"/>
        </w:rPr>
      </w:pPr>
      <w:proofErr w:type="gramStart"/>
      <w:r w:rsidRPr="00CA61F6">
        <w:rPr>
          <w:sz w:val="24"/>
          <w:szCs w:val="24"/>
        </w:rPr>
        <w:t>оповещение</w:t>
      </w:r>
      <w:proofErr w:type="gramEnd"/>
      <w:r w:rsidRPr="00CA61F6">
        <w:rPr>
          <w:sz w:val="24"/>
          <w:szCs w:val="24"/>
        </w:rPr>
        <w:t xml:space="preserve"> ПОЛЬЗОВАТЕЛЯ о выходе обновлений и новых версий ПРОДУКТОВ, эксплуатируемых в ИТКС ПОЛЬЗОВАТЕЛЯ;</w:t>
      </w:r>
    </w:p>
    <w:p w:rsidR="009069A4" w:rsidRPr="00CA61F6" w:rsidRDefault="009069A4" w:rsidP="009069A4">
      <w:pPr>
        <w:pStyle w:val="af3"/>
        <w:numPr>
          <w:ilvl w:val="0"/>
          <w:numId w:val="4"/>
        </w:numPr>
        <w:ind w:left="0" w:firstLine="709"/>
        <w:jc w:val="both"/>
        <w:rPr>
          <w:sz w:val="24"/>
          <w:szCs w:val="24"/>
        </w:rPr>
      </w:pPr>
      <w:proofErr w:type="gramStart"/>
      <w:r w:rsidRPr="00CA61F6">
        <w:rPr>
          <w:sz w:val="24"/>
          <w:szCs w:val="24"/>
        </w:rPr>
        <w:t>организация</w:t>
      </w:r>
      <w:proofErr w:type="gramEnd"/>
      <w:r w:rsidRPr="00CA61F6">
        <w:rPr>
          <w:sz w:val="24"/>
          <w:szCs w:val="24"/>
        </w:rPr>
        <w:t xml:space="preserve"> и участие в подготовке рекомендаций по оптимизации и развитию ИТКС ПОЛЬЗОВАТЕЛЯ.</w:t>
      </w:r>
    </w:p>
    <w:p w:rsidR="009069A4" w:rsidRPr="00CA61F6" w:rsidRDefault="009069A4" w:rsidP="009069A4">
      <w:pPr>
        <w:ind w:firstLine="709"/>
        <w:jc w:val="both"/>
        <w:rPr>
          <w:sz w:val="24"/>
          <w:szCs w:val="24"/>
        </w:rPr>
      </w:pPr>
      <w:r w:rsidRPr="00CA61F6">
        <w:rPr>
          <w:sz w:val="24"/>
          <w:szCs w:val="24"/>
        </w:rPr>
        <w:t xml:space="preserve">Куратор доступен по электронной почте и телефону с 9:00 до 18:00 по Московскому времени. В процессе сопровождения с выделенным куратором работ по сопровождению предполагается участие других специалистов службы поддержки </w:t>
      </w:r>
      <w:proofErr w:type="spellStart"/>
      <w:r w:rsidRPr="00CA61F6">
        <w:rPr>
          <w:sz w:val="24"/>
          <w:szCs w:val="24"/>
        </w:rPr>
        <w:t>ИнфоТеКС</w:t>
      </w:r>
      <w:proofErr w:type="spellEnd"/>
      <w:r w:rsidRPr="00CA61F6">
        <w:rPr>
          <w:sz w:val="24"/>
          <w:szCs w:val="24"/>
        </w:rPr>
        <w:t>. На время планового и внепланового отсутствия куратора назначается замещающий его сотрудник.</w:t>
      </w:r>
    </w:p>
    <w:p w:rsidR="009069A4" w:rsidRDefault="009069A4" w:rsidP="009069A4">
      <w:pPr>
        <w:ind w:firstLine="709"/>
        <w:rPr>
          <w:sz w:val="24"/>
          <w:szCs w:val="24"/>
        </w:rPr>
      </w:pPr>
      <w:r w:rsidRPr="00CA61F6">
        <w:rPr>
          <w:sz w:val="24"/>
          <w:szCs w:val="24"/>
        </w:rPr>
        <w:t> Набор услуг технической поддержки в зависимости от Схемы ТП</w:t>
      </w:r>
    </w:p>
    <w:p w:rsidR="009069A4" w:rsidRPr="00CA61F6" w:rsidRDefault="009069A4" w:rsidP="009069A4">
      <w:pPr>
        <w:ind w:firstLine="709"/>
        <w:rPr>
          <w:sz w:val="24"/>
          <w:szCs w:val="24"/>
        </w:rPr>
      </w:pPr>
    </w:p>
    <w:tbl>
      <w:tblPr>
        <w:tblW w:w="9613" w:type="dxa"/>
        <w:tblInd w:w="-5" w:type="dxa"/>
        <w:tblLayout w:type="fixed"/>
        <w:tblLook w:val="04A0" w:firstRow="1" w:lastRow="0" w:firstColumn="1" w:lastColumn="0" w:noHBand="0" w:noVBand="1"/>
      </w:tblPr>
      <w:tblGrid>
        <w:gridCol w:w="7513"/>
        <w:gridCol w:w="2100"/>
      </w:tblGrid>
      <w:tr w:rsidR="009069A4" w:rsidRPr="00CA61F6" w:rsidTr="00DE7C7E">
        <w:trPr>
          <w:trHeight w:val="600"/>
        </w:trPr>
        <w:tc>
          <w:tcPr>
            <w:tcW w:w="75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069A4" w:rsidRPr="00CA61F6" w:rsidRDefault="009069A4" w:rsidP="00DE7C7E">
            <w:pPr>
              <w:ind w:firstLineChars="100" w:firstLine="240"/>
              <w:rPr>
                <w:sz w:val="24"/>
                <w:szCs w:val="24"/>
              </w:rPr>
            </w:pPr>
            <w:r w:rsidRPr="00CA61F6">
              <w:rPr>
                <w:sz w:val="24"/>
                <w:szCs w:val="24"/>
              </w:rPr>
              <w:t> </w:t>
            </w:r>
          </w:p>
        </w:tc>
        <w:tc>
          <w:tcPr>
            <w:tcW w:w="2100" w:type="dxa"/>
            <w:tcBorders>
              <w:top w:val="single" w:sz="4" w:space="0" w:color="auto"/>
              <w:left w:val="nil"/>
              <w:bottom w:val="single" w:sz="4" w:space="0" w:color="auto"/>
              <w:right w:val="single" w:sz="4" w:space="0" w:color="auto"/>
            </w:tcBorders>
            <w:shd w:val="clear" w:color="000000" w:fill="FFFFFF"/>
            <w:vAlign w:val="center"/>
            <w:hideMark/>
          </w:tcPr>
          <w:p w:rsidR="009069A4" w:rsidRPr="00CA61F6" w:rsidRDefault="009069A4" w:rsidP="00DE7C7E">
            <w:pPr>
              <w:ind w:firstLineChars="100" w:firstLine="241"/>
              <w:rPr>
                <w:b/>
                <w:bCs/>
                <w:sz w:val="24"/>
                <w:szCs w:val="24"/>
              </w:rPr>
            </w:pPr>
            <w:r w:rsidRPr="00CA61F6">
              <w:rPr>
                <w:b/>
                <w:bCs/>
                <w:sz w:val="24"/>
                <w:szCs w:val="24"/>
              </w:rPr>
              <w:t>Расширенная ТП Совместная</w:t>
            </w:r>
          </w:p>
        </w:tc>
      </w:tr>
      <w:tr w:rsidR="009069A4" w:rsidRPr="00CA61F6" w:rsidTr="00DE7C7E">
        <w:trPr>
          <w:trHeight w:val="300"/>
        </w:trPr>
        <w:tc>
          <w:tcPr>
            <w:tcW w:w="961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069A4" w:rsidRPr="00CA61F6" w:rsidRDefault="009069A4" w:rsidP="00DE7C7E">
            <w:pPr>
              <w:ind w:firstLineChars="100" w:firstLine="240"/>
              <w:rPr>
                <w:sz w:val="24"/>
                <w:szCs w:val="24"/>
              </w:rPr>
            </w:pPr>
            <w:r w:rsidRPr="00CA61F6">
              <w:rPr>
                <w:sz w:val="24"/>
                <w:szCs w:val="24"/>
              </w:rPr>
              <w:t>Время и способ приема сообщений*</w:t>
            </w:r>
          </w:p>
        </w:tc>
      </w:tr>
      <w:tr w:rsidR="009069A4" w:rsidRPr="00CA61F6" w:rsidTr="00DE7C7E">
        <w:trPr>
          <w:trHeight w:val="600"/>
        </w:trPr>
        <w:tc>
          <w:tcPr>
            <w:tcW w:w="7513" w:type="dxa"/>
            <w:tcBorders>
              <w:top w:val="nil"/>
              <w:left w:val="single" w:sz="4" w:space="0" w:color="auto"/>
              <w:bottom w:val="single" w:sz="4" w:space="0" w:color="auto"/>
              <w:right w:val="single" w:sz="4" w:space="0" w:color="auto"/>
            </w:tcBorders>
            <w:shd w:val="clear" w:color="000000" w:fill="FFFFFF"/>
            <w:vAlign w:val="center"/>
            <w:hideMark/>
          </w:tcPr>
          <w:p w:rsidR="009069A4" w:rsidRPr="00CA61F6" w:rsidRDefault="009069A4" w:rsidP="00DE7C7E">
            <w:pPr>
              <w:ind w:firstLineChars="100" w:firstLine="240"/>
              <w:rPr>
                <w:sz w:val="24"/>
                <w:szCs w:val="24"/>
              </w:rPr>
            </w:pPr>
            <w:r w:rsidRPr="00CA61F6">
              <w:rPr>
                <w:sz w:val="24"/>
                <w:szCs w:val="24"/>
              </w:rPr>
              <w:t>Приём обращений и консультирование по электронной почте в рабочие дни с 9:00 до 18:00**</w:t>
            </w:r>
          </w:p>
        </w:tc>
        <w:tc>
          <w:tcPr>
            <w:tcW w:w="2100" w:type="dxa"/>
            <w:tcBorders>
              <w:top w:val="nil"/>
              <w:left w:val="nil"/>
              <w:bottom w:val="single" w:sz="4" w:space="0" w:color="auto"/>
              <w:right w:val="single" w:sz="4" w:space="0" w:color="auto"/>
            </w:tcBorders>
            <w:shd w:val="clear" w:color="000000" w:fill="FFFFFF"/>
            <w:vAlign w:val="center"/>
            <w:hideMark/>
          </w:tcPr>
          <w:p w:rsidR="009069A4" w:rsidRPr="00CA61F6" w:rsidRDefault="009069A4" w:rsidP="00DE7C7E">
            <w:pPr>
              <w:ind w:firstLineChars="100" w:firstLine="240"/>
              <w:rPr>
                <w:sz w:val="24"/>
                <w:szCs w:val="24"/>
              </w:rPr>
            </w:pPr>
            <w:r w:rsidRPr="00CA61F6">
              <w:rPr>
                <w:sz w:val="24"/>
                <w:szCs w:val="24"/>
              </w:rPr>
              <w:t>+</w:t>
            </w:r>
          </w:p>
        </w:tc>
      </w:tr>
      <w:tr w:rsidR="009069A4" w:rsidRPr="00CA61F6" w:rsidTr="00DE7C7E">
        <w:trPr>
          <w:trHeight w:val="600"/>
        </w:trPr>
        <w:tc>
          <w:tcPr>
            <w:tcW w:w="7513" w:type="dxa"/>
            <w:tcBorders>
              <w:top w:val="nil"/>
              <w:left w:val="single" w:sz="4" w:space="0" w:color="auto"/>
              <w:bottom w:val="single" w:sz="4" w:space="0" w:color="auto"/>
              <w:right w:val="single" w:sz="4" w:space="0" w:color="auto"/>
            </w:tcBorders>
            <w:shd w:val="clear" w:color="000000" w:fill="FFFFFF"/>
            <w:vAlign w:val="center"/>
            <w:hideMark/>
          </w:tcPr>
          <w:p w:rsidR="009069A4" w:rsidRPr="00CA61F6" w:rsidRDefault="009069A4" w:rsidP="00DE7C7E">
            <w:pPr>
              <w:ind w:firstLineChars="100" w:firstLine="240"/>
              <w:rPr>
                <w:sz w:val="24"/>
                <w:szCs w:val="24"/>
              </w:rPr>
            </w:pPr>
            <w:r w:rsidRPr="00CA61F6">
              <w:rPr>
                <w:sz w:val="24"/>
                <w:szCs w:val="24"/>
              </w:rPr>
              <w:t>Приём обращений и консультирование по телефону горячей линии в рабочие дни с 9:00 до 18:00**</w:t>
            </w:r>
          </w:p>
        </w:tc>
        <w:tc>
          <w:tcPr>
            <w:tcW w:w="2100" w:type="dxa"/>
            <w:tcBorders>
              <w:top w:val="nil"/>
              <w:left w:val="nil"/>
              <w:bottom w:val="single" w:sz="4" w:space="0" w:color="auto"/>
              <w:right w:val="single" w:sz="4" w:space="0" w:color="auto"/>
            </w:tcBorders>
            <w:shd w:val="clear" w:color="000000" w:fill="FFFFFF"/>
            <w:vAlign w:val="center"/>
            <w:hideMark/>
          </w:tcPr>
          <w:p w:rsidR="009069A4" w:rsidRPr="00CA61F6" w:rsidRDefault="009069A4" w:rsidP="00DE7C7E">
            <w:pPr>
              <w:ind w:firstLineChars="100" w:firstLine="240"/>
              <w:rPr>
                <w:sz w:val="24"/>
                <w:szCs w:val="24"/>
              </w:rPr>
            </w:pPr>
            <w:r w:rsidRPr="00CA61F6">
              <w:rPr>
                <w:sz w:val="24"/>
                <w:szCs w:val="24"/>
              </w:rPr>
              <w:t>+</w:t>
            </w:r>
          </w:p>
        </w:tc>
      </w:tr>
      <w:tr w:rsidR="009069A4" w:rsidRPr="00CA61F6" w:rsidTr="00DE7C7E">
        <w:trPr>
          <w:trHeight w:val="600"/>
        </w:trPr>
        <w:tc>
          <w:tcPr>
            <w:tcW w:w="961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9069A4" w:rsidRPr="00CA61F6" w:rsidRDefault="009069A4" w:rsidP="00DE7C7E">
            <w:pPr>
              <w:ind w:firstLineChars="100" w:firstLine="240"/>
              <w:rPr>
                <w:sz w:val="24"/>
                <w:szCs w:val="24"/>
              </w:rPr>
            </w:pPr>
            <w:r w:rsidRPr="00CA61F6">
              <w:rPr>
                <w:sz w:val="24"/>
                <w:szCs w:val="24"/>
              </w:rPr>
              <w:t xml:space="preserve">* — включая запросы через </w:t>
            </w:r>
            <w:proofErr w:type="spellStart"/>
            <w:r w:rsidRPr="00CA61F6">
              <w:rPr>
                <w:sz w:val="24"/>
                <w:szCs w:val="24"/>
              </w:rPr>
              <w:t>web</w:t>
            </w:r>
            <w:proofErr w:type="spellEnd"/>
            <w:r w:rsidRPr="00CA61F6">
              <w:rPr>
                <w:sz w:val="24"/>
                <w:szCs w:val="24"/>
              </w:rPr>
              <w:t xml:space="preserve">-форму с сайта </w:t>
            </w:r>
            <w:proofErr w:type="gramStart"/>
            <w:r w:rsidRPr="00CA61F6">
              <w:rPr>
                <w:sz w:val="24"/>
                <w:szCs w:val="24"/>
              </w:rPr>
              <w:t>Производителя;   </w:t>
            </w:r>
            <w:proofErr w:type="gramEnd"/>
            <w:r w:rsidRPr="00CA61F6">
              <w:rPr>
                <w:sz w:val="24"/>
                <w:szCs w:val="24"/>
              </w:rPr>
              <w:t> </w:t>
            </w:r>
          </w:p>
        </w:tc>
      </w:tr>
      <w:tr w:rsidR="009069A4" w:rsidRPr="00CA61F6" w:rsidTr="00DE7C7E">
        <w:trPr>
          <w:trHeight w:val="300"/>
        </w:trPr>
        <w:tc>
          <w:tcPr>
            <w:tcW w:w="961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9069A4" w:rsidRPr="00CA61F6" w:rsidRDefault="009069A4" w:rsidP="00DE7C7E">
            <w:pPr>
              <w:ind w:firstLineChars="100" w:firstLine="240"/>
              <w:rPr>
                <w:sz w:val="24"/>
                <w:szCs w:val="24"/>
              </w:rPr>
            </w:pPr>
            <w:r w:rsidRPr="00CA61F6">
              <w:rPr>
                <w:sz w:val="24"/>
                <w:szCs w:val="24"/>
              </w:rPr>
              <w:t xml:space="preserve">** — указано московское </w:t>
            </w:r>
            <w:proofErr w:type="gramStart"/>
            <w:r w:rsidRPr="00CA61F6">
              <w:rPr>
                <w:sz w:val="24"/>
                <w:szCs w:val="24"/>
              </w:rPr>
              <w:t>время;   </w:t>
            </w:r>
            <w:proofErr w:type="gramEnd"/>
            <w:r w:rsidRPr="00CA61F6">
              <w:rPr>
                <w:sz w:val="24"/>
                <w:szCs w:val="24"/>
              </w:rPr>
              <w:t> </w:t>
            </w:r>
          </w:p>
        </w:tc>
      </w:tr>
      <w:tr w:rsidR="009069A4" w:rsidRPr="00CA61F6" w:rsidTr="00DE7C7E">
        <w:trPr>
          <w:trHeight w:val="300"/>
        </w:trPr>
        <w:tc>
          <w:tcPr>
            <w:tcW w:w="961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069A4" w:rsidRPr="00CA61F6" w:rsidRDefault="009069A4" w:rsidP="00DE7C7E">
            <w:pPr>
              <w:ind w:firstLineChars="100" w:firstLine="241"/>
              <w:rPr>
                <w:b/>
                <w:bCs/>
                <w:sz w:val="24"/>
                <w:szCs w:val="24"/>
              </w:rPr>
            </w:pPr>
            <w:r w:rsidRPr="00CA61F6">
              <w:rPr>
                <w:b/>
                <w:bCs/>
                <w:sz w:val="24"/>
                <w:szCs w:val="24"/>
              </w:rPr>
              <w:t>Консультирование при установке Продуктов</w:t>
            </w:r>
          </w:p>
        </w:tc>
      </w:tr>
      <w:tr w:rsidR="009069A4" w:rsidRPr="00CA61F6" w:rsidTr="00DE7C7E">
        <w:trPr>
          <w:trHeight w:val="300"/>
        </w:trPr>
        <w:tc>
          <w:tcPr>
            <w:tcW w:w="7513" w:type="dxa"/>
            <w:tcBorders>
              <w:top w:val="nil"/>
              <w:left w:val="single" w:sz="4" w:space="0" w:color="auto"/>
              <w:bottom w:val="single" w:sz="4" w:space="0" w:color="auto"/>
              <w:right w:val="single" w:sz="4" w:space="0" w:color="auto"/>
            </w:tcBorders>
            <w:shd w:val="clear" w:color="000000" w:fill="FFFFFF"/>
            <w:vAlign w:val="center"/>
            <w:hideMark/>
          </w:tcPr>
          <w:p w:rsidR="009069A4" w:rsidRPr="00CA61F6" w:rsidRDefault="009069A4" w:rsidP="00DE7C7E">
            <w:pPr>
              <w:ind w:firstLineChars="100" w:firstLine="240"/>
              <w:rPr>
                <w:sz w:val="24"/>
                <w:szCs w:val="24"/>
              </w:rPr>
            </w:pPr>
            <w:r w:rsidRPr="00CA61F6">
              <w:rPr>
                <w:sz w:val="24"/>
                <w:szCs w:val="24"/>
              </w:rPr>
              <w:t>Рекомендации по процессу установки продукта в объеме эксплуатационной документации</w:t>
            </w:r>
          </w:p>
        </w:tc>
        <w:tc>
          <w:tcPr>
            <w:tcW w:w="2100" w:type="dxa"/>
            <w:tcBorders>
              <w:top w:val="nil"/>
              <w:left w:val="nil"/>
              <w:bottom w:val="single" w:sz="4" w:space="0" w:color="auto"/>
              <w:right w:val="single" w:sz="4" w:space="0" w:color="auto"/>
            </w:tcBorders>
            <w:shd w:val="clear" w:color="000000" w:fill="FFFFFF"/>
            <w:vAlign w:val="center"/>
            <w:hideMark/>
          </w:tcPr>
          <w:p w:rsidR="009069A4" w:rsidRPr="00CA61F6" w:rsidRDefault="009069A4" w:rsidP="00DE7C7E">
            <w:pPr>
              <w:ind w:firstLineChars="100" w:firstLine="240"/>
              <w:rPr>
                <w:sz w:val="24"/>
                <w:szCs w:val="24"/>
              </w:rPr>
            </w:pPr>
            <w:r w:rsidRPr="00CA61F6">
              <w:rPr>
                <w:sz w:val="24"/>
                <w:szCs w:val="24"/>
              </w:rPr>
              <w:t>+</w:t>
            </w:r>
          </w:p>
        </w:tc>
      </w:tr>
      <w:tr w:rsidR="009069A4" w:rsidRPr="00CA61F6" w:rsidTr="00DE7C7E">
        <w:trPr>
          <w:trHeight w:val="300"/>
        </w:trPr>
        <w:tc>
          <w:tcPr>
            <w:tcW w:w="961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069A4" w:rsidRPr="00CA61F6" w:rsidRDefault="009069A4" w:rsidP="00DE7C7E">
            <w:pPr>
              <w:ind w:firstLineChars="100" w:firstLine="241"/>
              <w:rPr>
                <w:b/>
                <w:bCs/>
                <w:sz w:val="24"/>
                <w:szCs w:val="24"/>
              </w:rPr>
            </w:pPr>
            <w:r w:rsidRPr="00CA61F6">
              <w:rPr>
                <w:b/>
                <w:bCs/>
                <w:sz w:val="24"/>
                <w:szCs w:val="24"/>
              </w:rPr>
              <w:t>Консультирование при эксплуатации Продуктов</w:t>
            </w:r>
          </w:p>
        </w:tc>
      </w:tr>
      <w:tr w:rsidR="009069A4" w:rsidRPr="00CA61F6" w:rsidTr="00DE7C7E">
        <w:trPr>
          <w:trHeight w:val="300"/>
        </w:trPr>
        <w:tc>
          <w:tcPr>
            <w:tcW w:w="7513" w:type="dxa"/>
            <w:tcBorders>
              <w:top w:val="nil"/>
              <w:left w:val="single" w:sz="4" w:space="0" w:color="auto"/>
              <w:bottom w:val="single" w:sz="4" w:space="0" w:color="auto"/>
              <w:right w:val="single" w:sz="4" w:space="0" w:color="auto"/>
            </w:tcBorders>
            <w:shd w:val="clear" w:color="000000" w:fill="FFFFFF"/>
            <w:vAlign w:val="center"/>
            <w:hideMark/>
          </w:tcPr>
          <w:p w:rsidR="009069A4" w:rsidRPr="00CA61F6" w:rsidRDefault="009069A4" w:rsidP="00DE7C7E">
            <w:pPr>
              <w:ind w:firstLineChars="100" w:firstLine="240"/>
              <w:rPr>
                <w:sz w:val="24"/>
                <w:szCs w:val="24"/>
              </w:rPr>
            </w:pPr>
            <w:r w:rsidRPr="00CA61F6">
              <w:rPr>
                <w:sz w:val="24"/>
                <w:szCs w:val="24"/>
              </w:rPr>
              <w:t>Рекомендации по настройке продукта в объеме эксплуатационной документации</w:t>
            </w:r>
          </w:p>
        </w:tc>
        <w:tc>
          <w:tcPr>
            <w:tcW w:w="2100" w:type="dxa"/>
            <w:tcBorders>
              <w:top w:val="nil"/>
              <w:left w:val="nil"/>
              <w:bottom w:val="single" w:sz="4" w:space="0" w:color="auto"/>
              <w:right w:val="single" w:sz="4" w:space="0" w:color="auto"/>
            </w:tcBorders>
            <w:shd w:val="clear" w:color="000000" w:fill="FFFFFF"/>
            <w:vAlign w:val="center"/>
            <w:hideMark/>
          </w:tcPr>
          <w:p w:rsidR="009069A4" w:rsidRPr="00CA61F6" w:rsidRDefault="009069A4" w:rsidP="00DE7C7E">
            <w:pPr>
              <w:ind w:firstLineChars="100" w:firstLine="240"/>
              <w:rPr>
                <w:sz w:val="24"/>
                <w:szCs w:val="24"/>
              </w:rPr>
            </w:pPr>
            <w:r w:rsidRPr="00CA61F6">
              <w:rPr>
                <w:sz w:val="24"/>
                <w:szCs w:val="24"/>
              </w:rPr>
              <w:t>+</w:t>
            </w:r>
          </w:p>
        </w:tc>
      </w:tr>
      <w:tr w:rsidR="009069A4" w:rsidRPr="00CA61F6" w:rsidTr="00DE7C7E">
        <w:trPr>
          <w:trHeight w:val="300"/>
        </w:trPr>
        <w:tc>
          <w:tcPr>
            <w:tcW w:w="961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9069A4" w:rsidRPr="00CA61F6" w:rsidRDefault="009069A4" w:rsidP="00DE7C7E">
            <w:pPr>
              <w:ind w:firstLineChars="100" w:firstLine="241"/>
              <w:rPr>
                <w:b/>
                <w:bCs/>
                <w:sz w:val="24"/>
                <w:szCs w:val="24"/>
              </w:rPr>
            </w:pPr>
            <w:r w:rsidRPr="00CA61F6">
              <w:rPr>
                <w:b/>
                <w:bCs/>
                <w:sz w:val="24"/>
                <w:szCs w:val="24"/>
              </w:rPr>
              <w:t>Обновление Продуктов</w:t>
            </w:r>
          </w:p>
        </w:tc>
      </w:tr>
      <w:tr w:rsidR="009069A4" w:rsidRPr="00CA61F6" w:rsidTr="00DE7C7E">
        <w:trPr>
          <w:trHeight w:val="600"/>
        </w:trPr>
        <w:tc>
          <w:tcPr>
            <w:tcW w:w="7513" w:type="dxa"/>
            <w:tcBorders>
              <w:top w:val="nil"/>
              <w:left w:val="single" w:sz="4" w:space="0" w:color="auto"/>
              <w:bottom w:val="single" w:sz="4" w:space="0" w:color="auto"/>
              <w:right w:val="single" w:sz="4" w:space="0" w:color="auto"/>
            </w:tcBorders>
            <w:shd w:val="clear" w:color="auto" w:fill="auto"/>
            <w:vAlign w:val="center"/>
            <w:hideMark/>
          </w:tcPr>
          <w:p w:rsidR="009069A4" w:rsidRPr="00CA61F6" w:rsidRDefault="009069A4" w:rsidP="00DE7C7E">
            <w:pPr>
              <w:ind w:firstLineChars="100" w:firstLine="240"/>
              <w:rPr>
                <w:sz w:val="24"/>
                <w:szCs w:val="24"/>
              </w:rPr>
            </w:pPr>
            <w:r w:rsidRPr="00CA61F6">
              <w:rPr>
                <w:sz w:val="24"/>
                <w:szCs w:val="24"/>
              </w:rPr>
              <w:t>ИСПОЛНИТЕЛЬ предоставляет обновление (</w:t>
            </w:r>
            <w:proofErr w:type="spellStart"/>
            <w:r w:rsidRPr="00CA61F6">
              <w:rPr>
                <w:sz w:val="24"/>
                <w:szCs w:val="24"/>
              </w:rPr>
              <w:t>hotfix</w:t>
            </w:r>
            <w:proofErr w:type="spellEnd"/>
            <w:r w:rsidRPr="00CA61F6">
              <w:rPr>
                <w:sz w:val="24"/>
                <w:szCs w:val="24"/>
              </w:rPr>
              <w:t>), устраняющее дефекты, выявленные в продукте.</w:t>
            </w:r>
          </w:p>
        </w:tc>
        <w:tc>
          <w:tcPr>
            <w:tcW w:w="2100" w:type="dxa"/>
            <w:tcBorders>
              <w:top w:val="nil"/>
              <w:left w:val="nil"/>
              <w:bottom w:val="single" w:sz="4" w:space="0" w:color="auto"/>
              <w:right w:val="single" w:sz="4" w:space="0" w:color="auto"/>
            </w:tcBorders>
            <w:shd w:val="clear" w:color="auto" w:fill="auto"/>
            <w:vAlign w:val="center"/>
            <w:hideMark/>
          </w:tcPr>
          <w:p w:rsidR="009069A4" w:rsidRPr="00CA61F6" w:rsidRDefault="009069A4" w:rsidP="00DE7C7E">
            <w:pPr>
              <w:ind w:firstLineChars="100" w:firstLine="240"/>
              <w:rPr>
                <w:sz w:val="24"/>
                <w:szCs w:val="24"/>
              </w:rPr>
            </w:pPr>
            <w:r w:rsidRPr="00CA61F6">
              <w:rPr>
                <w:sz w:val="24"/>
                <w:szCs w:val="24"/>
              </w:rPr>
              <w:t>+</w:t>
            </w:r>
          </w:p>
        </w:tc>
      </w:tr>
      <w:tr w:rsidR="009069A4" w:rsidRPr="00CA61F6" w:rsidTr="00DE7C7E">
        <w:trPr>
          <w:trHeight w:val="600"/>
        </w:trPr>
        <w:tc>
          <w:tcPr>
            <w:tcW w:w="7513" w:type="dxa"/>
            <w:tcBorders>
              <w:top w:val="nil"/>
              <w:left w:val="single" w:sz="4" w:space="0" w:color="auto"/>
              <w:bottom w:val="single" w:sz="4" w:space="0" w:color="auto"/>
              <w:right w:val="single" w:sz="4" w:space="0" w:color="auto"/>
            </w:tcBorders>
            <w:shd w:val="clear" w:color="000000" w:fill="FFFFFF"/>
            <w:vAlign w:val="center"/>
            <w:hideMark/>
          </w:tcPr>
          <w:p w:rsidR="009069A4" w:rsidRPr="00CA61F6" w:rsidRDefault="009069A4" w:rsidP="00DE7C7E">
            <w:pPr>
              <w:ind w:firstLineChars="100" w:firstLine="240"/>
              <w:rPr>
                <w:sz w:val="24"/>
                <w:szCs w:val="24"/>
              </w:rPr>
            </w:pPr>
            <w:r w:rsidRPr="00CA61F6">
              <w:rPr>
                <w:sz w:val="24"/>
                <w:szCs w:val="24"/>
              </w:rPr>
              <w:t>ИСПОЛНИТЕЛЬ предоставляет обновление (</w:t>
            </w:r>
            <w:proofErr w:type="spellStart"/>
            <w:r w:rsidRPr="00CA61F6">
              <w:rPr>
                <w:sz w:val="24"/>
                <w:szCs w:val="24"/>
              </w:rPr>
              <w:t>hotfix</w:t>
            </w:r>
            <w:proofErr w:type="spellEnd"/>
            <w:r w:rsidRPr="00CA61F6">
              <w:rPr>
                <w:sz w:val="24"/>
                <w:szCs w:val="24"/>
              </w:rPr>
              <w:t>), а также все изменения, производимые в рамках минорной (MINOR) версии ПРОДУКТА (</w:t>
            </w:r>
            <w:proofErr w:type="spellStart"/>
            <w:r w:rsidRPr="00CA61F6">
              <w:rPr>
                <w:sz w:val="24"/>
                <w:szCs w:val="24"/>
              </w:rPr>
              <w:t>servicepack</w:t>
            </w:r>
            <w:proofErr w:type="spellEnd"/>
            <w:r w:rsidRPr="00CA61F6">
              <w:rPr>
                <w:sz w:val="24"/>
                <w:szCs w:val="24"/>
              </w:rPr>
              <w:t>).</w:t>
            </w:r>
          </w:p>
        </w:tc>
        <w:tc>
          <w:tcPr>
            <w:tcW w:w="2100" w:type="dxa"/>
            <w:tcBorders>
              <w:top w:val="nil"/>
              <w:left w:val="nil"/>
              <w:bottom w:val="single" w:sz="4" w:space="0" w:color="auto"/>
              <w:right w:val="single" w:sz="4" w:space="0" w:color="auto"/>
            </w:tcBorders>
            <w:shd w:val="clear" w:color="000000" w:fill="FFFFFF"/>
            <w:vAlign w:val="center"/>
            <w:hideMark/>
          </w:tcPr>
          <w:p w:rsidR="009069A4" w:rsidRPr="00CA61F6" w:rsidRDefault="009069A4" w:rsidP="00DE7C7E">
            <w:pPr>
              <w:ind w:firstLineChars="100" w:firstLine="240"/>
              <w:rPr>
                <w:sz w:val="24"/>
                <w:szCs w:val="24"/>
              </w:rPr>
            </w:pPr>
            <w:r w:rsidRPr="00CA61F6">
              <w:rPr>
                <w:sz w:val="24"/>
                <w:szCs w:val="24"/>
              </w:rPr>
              <w:t>+</w:t>
            </w:r>
          </w:p>
        </w:tc>
      </w:tr>
      <w:tr w:rsidR="009069A4" w:rsidRPr="00CA61F6" w:rsidTr="00DE7C7E">
        <w:trPr>
          <w:trHeight w:val="900"/>
        </w:trPr>
        <w:tc>
          <w:tcPr>
            <w:tcW w:w="7513" w:type="dxa"/>
            <w:tcBorders>
              <w:top w:val="nil"/>
              <w:left w:val="single" w:sz="4" w:space="0" w:color="auto"/>
              <w:bottom w:val="single" w:sz="4" w:space="0" w:color="auto"/>
              <w:right w:val="single" w:sz="4" w:space="0" w:color="auto"/>
            </w:tcBorders>
            <w:shd w:val="clear" w:color="auto" w:fill="auto"/>
            <w:vAlign w:val="center"/>
            <w:hideMark/>
          </w:tcPr>
          <w:p w:rsidR="009069A4" w:rsidRPr="00CA61F6" w:rsidRDefault="009069A4" w:rsidP="00DE7C7E">
            <w:pPr>
              <w:ind w:firstLineChars="100" w:firstLine="240"/>
              <w:rPr>
                <w:sz w:val="24"/>
                <w:szCs w:val="24"/>
              </w:rPr>
            </w:pPr>
            <w:r w:rsidRPr="00CA61F6">
              <w:rPr>
                <w:sz w:val="24"/>
                <w:szCs w:val="24"/>
              </w:rPr>
              <w:t>ИСПОЛНИТЕЛЬ предоставляет новые версии (изменение мажорной (MAJOR) версии, поколения) ПРОДУКТА без взимания дополнительной платы (для ПАК — только программные компоненты).</w:t>
            </w:r>
          </w:p>
        </w:tc>
        <w:tc>
          <w:tcPr>
            <w:tcW w:w="2100" w:type="dxa"/>
            <w:tcBorders>
              <w:top w:val="nil"/>
              <w:left w:val="nil"/>
              <w:bottom w:val="single" w:sz="4" w:space="0" w:color="auto"/>
              <w:right w:val="single" w:sz="4" w:space="0" w:color="auto"/>
            </w:tcBorders>
            <w:shd w:val="clear" w:color="auto" w:fill="auto"/>
            <w:vAlign w:val="center"/>
            <w:hideMark/>
          </w:tcPr>
          <w:p w:rsidR="009069A4" w:rsidRPr="00CA61F6" w:rsidRDefault="009069A4" w:rsidP="00DE7C7E">
            <w:pPr>
              <w:ind w:firstLineChars="100" w:firstLine="240"/>
              <w:rPr>
                <w:sz w:val="24"/>
                <w:szCs w:val="24"/>
              </w:rPr>
            </w:pPr>
            <w:r w:rsidRPr="00CA61F6">
              <w:rPr>
                <w:sz w:val="24"/>
                <w:szCs w:val="24"/>
              </w:rPr>
              <w:t>+</w:t>
            </w:r>
          </w:p>
        </w:tc>
      </w:tr>
      <w:tr w:rsidR="009069A4" w:rsidRPr="00CA61F6" w:rsidTr="00DE7C7E">
        <w:trPr>
          <w:trHeight w:val="300"/>
        </w:trPr>
        <w:tc>
          <w:tcPr>
            <w:tcW w:w="961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069A4" w:rsidRPr="00CA61F6" w:rsidRDefault="009069A4" w:rsidP="00DE7C7E">
            <w:pPr>
              <w:ind w:firstLineChars="100" w:firstLine="241"/>
              <w:rPr>
                <w:b/>
                <w:bCs/>
                <w:sz w:val="24"/>
                <w:szCs w:val="24"/>
              </w:rPr>
            </w:pPr>
            <w:r w:rsidRPr="00CA61F6">
              <w:rPr>
                <w:b/>
                <w:bCs/>
                <w:sz w:val="24"/>
                <w:szCs w:val="24"/>
              </w:rPr>
              <w:t>Ремонт или замена неисправного оборудования</w:t>
            </w:r>
          </w:p>
        </w:tc>
      </w:tr>
      <w:tr w:rsidR="009069A4" w:rsidRPr="00CA61F6" w:rsidTr="00DE7C7E">
        <w:trPr>
          <w:trHeight w:val="900"/>
        </w:trPr>
        <w:tc>
          <w:tcPr>
            <w:tcW w:w="7513" w:type="dxa"/>
            <w:tcBorders>
              <w:top w:val="nil"/>
              <w:left w:val="single" w:sz="4" w:space="0" w:color="auto"/>
              <w:bottom w:val="single" w:sz="4" w:space="0" w:color="auto"/>
              <w:right w:val="single" w:sz="4" w:space="0" w:color="auto"/>
            </w:tcBorders>
            <w:shd w:val="clear" w:color="000000" w:fill="FFFFFF"/>
            <w:vAlign w:val="center"/>
            <w:hideMark/>
          </w:tcPr>
          <w:p w:rsidR="009069A4" w:rsidRPr="00CA61F6" w:rsidRDefault="009069A4" w:rsidP="00DE7C7E">
            <w:pPr>
              <w:ind w:firstLineChars="100" w:firstLine="240"/>
              <w:rPr>
                <w:sz w:val="24"/>
                <w:szCs w:val="24"/>
              </w:rPr>
            </w:pPr>
            <w:r w:rsidRPr="00CA61F6">
              <w:rPr>
                <w:sz w:val="24"/>
                <w:szCs w:val="24"/>
              </w:rPr>
              <w:t>Восстановление работоспособности (ремонт) вышедшего из строя оборудования (аппаратной платформы ПАК) из состава Продуктов Пользователя в соответствии с гарантийными обязательствами АО «</w:t>
            </w:r>
            <w:proofErr w:type="spellStart"/>
            <w:r w:rsidRPr="00CA61F6">
              <w:rPr>
                <w:sz w:val="24"/>
                <w:szCs w:val="24"/>
              </w:rPr>
              <w:t>ИнфоТеКС</w:t>
            </w:r>
            <w:proofErr w:type="spellEnd"/>
            <w:r w:rsidRPr="00CA61F6">
              <w:rPr>
                <w:sz w:val="24"/>
                <w:szCs w:val="24"/>
              </w:rPr>
              <w:t>». Доставка не входит в стоимость.</w:t>
            </w:r>
          </w:p>
        </w:tc>
        <w:tc>
          <w:tcPr>
            <w:tcW w:w="2100" w:type="dxa"/>
            <w:tcBorders>
              <w:top w:val="nil"/>
              <w:left w:val="nil"/>
              <w:bottom w:val="single" w:sz="4" w:space="0" w:color="auto"/>
              <w:right w:val="single" w:sz="4" w:space="0" w:color="auto"/>
            </w:tcBorders>
            <w:shd w:val="clear" w:color="000000" w:fill="FFFFFF"/>
            <w:vAlign w:val="center"/>
            <w:hideMark/>
          </w:tcPr>
          <w:p w:rsidR="009069A4" w:rsidRPr="00CA61F6" w:rsidRDefault="009069A4" w:rsidP="00DE7C7E">
            <w:pPr>
              <w:ind w:firstLineChars="100" w:firstLine="240"/>
              <w:rPr>
                <w:sz w:val="24"/>
                <w:szCs w:val="24"/>
              </w:rPr>
            </w:pPr>
            <w:r w:rsidRPr="00CA61F6">
              <w:rPr>
                <w:sz w:val="24"/>
                <w:szCs w:val="24"/>
              </w:rPr>
              <w:t>+</w:t>
            </w:r>
          </w:p>
        </w:tc>
      </w:tr>
    </w:tbl>
    <w:p w:rsidR="009069A4" w:rsidRDefault="009069A4" w:rsidP="009069A4">
      <w:pPr>
        <w:ind w:firstLine="709"/>
        <w:rPr>
          <w:sz w:val="24"/>
          <w:szCs w:val="24"/>
        </w:rPr>
      </w:pPr>
    </w:p>
    <w:p w:rsidR="009069A4" w:rsidRPr="00CA61F6" w:rsidRDefault="009069A4" w:rsidP="009069A4">
      <w:pPr>
        <w:ind w:firstLine="709"/>
        <w:rPr>
          <w:sz w:val="24"/>
          <w:szCs w:val="24"/>
        </w:rPr>
      </w:pPr>
      <w:r w:rsidRPr="00CA61F6">
        <w:rPr>
          <w:sz w:val="24"/>
          <w:szCs w:val="24"/>
        </w:rPr>
        <w:t>Услуги технической поддержки не включают в себя работы по первоначальной установке и настройке ПРОДУКТОВ в ИТКС Пользователя.</w:t>
      </w:r>
    </w:p>
    <w:tbl>
      <w:tblPr>
        <w:tblW w:w="9611" w:type="dxa"/>
        <w:tblInd w:w="-5" w:type="dxa"/>
        <w:tblLook w:val="04A0" w:firstRow="1" w:lastRow="0" w:firstColumn="1" w:lastColumn="0" w:noHBand="0" w:noVBand="1"/>
      </w:tblPr>
      <w:tblGrid>
        <w:gridCol w:w="4805"/>
        <w:gridCol w:w="4806"/>
      </w:tblGrid>
      <w:tr w:rsidR="009069A4" w:rsidRPr="00CA61F6" w:rsidTr="00DE7C7E">
        <w:trPr>
          <w:trHeight w:val="476"/>
        </w:trPr>
        <w:tc>
          <w:tcPr>
            <w:tcW w:w="480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069A4" w:rsidRPr="00CA61F6" w:rsidRDefault="009069A4" w:rsidP="00DE7C7E">
            <w:pPr>
              <w:ind w:firstLineChars="100" w:firstLine="240"/>
              <w:rPr>
                <w:sz w:val="24"/>
                <w:szCs w:val="24"/>
              </w:rPr>
            </w:pPr>
            <w:r w:rsidRPr="00CA61F6">
              <w:rPr>
                <w:sz w:val="24"/>
                <w:szCs w:val="24"/>
              </w:rPr>
              <w:t>Критичность ИНЦИДЕНТА</w:t>
            </w:r>
          </w:p>
        </w:tc>
        <w:tc>
          <w:tcPr>
            <w:tcW w:w="48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69A4" w:rsidRPr="00CA61F6" w:rsidRDefault="009069A4" w:rsidP="00DE7C7E">
            <w:pPr>
              <w:ind w:left="58" w:firstLine="709"/>
              <w:rPr>
                <w:bCs/>
                <w:sz w:val="24"/>
                <w:szCs w:val="24"/>
              </w:rPr>
            </w:pPr>
            <w:r w:rsidRPr="00CA61F6">
              <w:rPr>
                <w:bCs/>
                <w:sz w:val="24"/>
                <w:szCs w:val="24"/>
              </w:rPr>
              <w:t>Расширенная</w:t>
            </w:r>
            <w:r w:rsidRPr="00CA61F6">
              <w:rPr>
                <w:sz w:val="24"/>
                <w:szCs w:val="24"/>
              </w:rPr>
              <w:t> </w:t>
            </w:r>
            <w:r w:rsidRPr="00CA61F6">
              <w:rPr>
                <w:bCs/>
                <w:sz w:val="24"/>
                <w:szCs w:val="24"/>
              </w:rPr>
              <w:t>совместная</w:t>
            </w:r>
          </w:p>
        </w:tc>
      </w:tr>
      <w:tr w:rsidR="009069A4" w:rsidRPr="00CA61F6" w:rsidTr="00DE7C7E">
        <w:trPr>
          <w:trHeight w:val="476"/>
        </w:trPr>
        <w:tc>
          <w:tcPr>
            <w:tcW w:w="4805" w:type="dxa"/>
            <w:vMerge/>
            <w:tcBorders>
              <w:top w:val="single" w:sz="4" w:space="0" w:color="auto"/>
              <w:left w:val="single" w:sz="4" w:space="0" w:color="auto"/>
              <w:bottom w:val="single" w:sz="4" w:space="0" w:color="auto"/>
              <w:right w:val="single" w:sz="4" w:space="0" w:color="auto"/>
            </w:tcBorders>
            <w:vAlign w:val="center"/>
            <w:hideMark/>
          </w:tcPr>
          <w:p w:rsidR="009069A4" w:rsidRPr="00CA61F6" w:rsidRDefault="009069A4" w:rsidP="00DE7C7E">
            <w:pPr>
              <w:ind w:firstLine="709"/>
              <w:rPr>
                <w:sz w:val="24"/>
                <w:szCs w:val="24"/>
              </w:rPr>
            </w:pPr>
          </w:p>
        </w:tc>
        <w:tc>
          <w:tcPr>
            <w:tcW w:w="4806" w:type="dxa"/>
            <w:vMerge/>
            <w:tcBorders>
              <w:top w:val="single" w:sz="4" w:space="0" w:color="auto"/>
              <w:left w:val="single" w:sz="4" w:space="0" w:color="auto"/>
              <w:bottom w:val="single" w:sz="4" w:space="0" w:color="auto"/>
              <w:right w:val="single" w:sz="4" w:space="0" w:color="auto"/>
            </w:tcBorders>
            <w:vAlign w:val="center"/>
            <w:hideMark/>
          </w:tcPr>
          <w:p w:rsidR="009069A4" w:rsidRPr="00CA61F6" w:rsidRDefault="009069A4" w:rsidP="00DE7C7E">
            <w:pPr>
              <w:ind w:firstLine="709"/>
              <w:rPr>
                <w:b/>
                <w:bCs/>
                <w:sz w:val="24"/>
                <w:szCs w:val="24"/>
              </w:rPr>
            </w:pPr>
          </w:p>
        </w:tc>
      </w:tr>
      <w:tr w:rsidR="009069A4" w:rsidRPr="00CA61F6" w:rsidTr="00DE7C7E">
        <w:trPr>
          <w:trHeight w:val="300"/>
        </w:trPr>
        <w:tc>
          <w:tcPr>
            <w:tcW w:w="4805" w:type="dxa"/>
            <w:tcBorders>
              <w:top w:val="nil"/>
              <w:left w:val="single" w:sz="4" w:space="0" w:color="auto"/>
              <w:bottom w:val="single" w:sz="4" w:space="0" w:color="auto"/>
              <w:right w:val="single" w:sz="4" w:space="0" w:color="auto"/>
            </w:tcBorders>
            <w:shd w:val="clear" w:color="000000" w:fill="FFFFFF"/>
            <w:vAlign w:val="center"/>
            <w:hideMark/>
          </w:tcPr>
          <w:p w:rsidR="009069A4" w:rsidRPr="00CA61F6" w:rsidRDefault="009069A4" w:rsidP="00DE7C7E">
            <w:pPr>
              <w:ind w:firstLineChars="100" w:firstLine="240"/>
              <w:rPr>
                <w:sz w:val="24"/>
                <w:szCs w:val="24"/>
              </w:rPr>
            </w:pPr>
            <w:r w:rsidRPr="00CA61F6">
              <w:rPr>
                <w:sz w:val="24"/>
                <w:szCs w:val="24"/>
              </w:rPr>
              <w:t>Критичный</w:t>
            </w:r>
          </w:p>
        </w:tc>
        <w:tc>
          <w:tcPr>
            <w:tcW w:w="4806" w:type="dxa"/>
            <w:tcBorders>
              <w:top w:val="nil"/>
              <w:left w:val="nil"/>
              <w:bottom w:val="single" w:sz="4" w:space="0" w:color="auto"/>
              <w:right w:val="single" w:sz="4" w:space="0" w:color="auto"/>
            </w:tcBorders>
            <w:shd w:val="clear" w:color="000000" w:fill="FFFFFF"/>
            <w:vAlign w:val="center"/>
            <w:hideMark/>
          </w:tcPr>
          <w:p w:rsidR="009069A4" w:rsidRPr="00CA61F6" w:rsidRDefault="009069A4" w:rsidP="00DE7C7E">
            <w:pPr>
              <w:ind w:firstLineChars="100" w:firstLine="240"/>
              <w:rPr>
                <w:sz w:val="24"/>
                <w:szCs w:val="24"/>
              </w:rPr>
            </w:pPr>
            <w:r w:rsidRPr="00CA61F6">
              <w:rPr>
                <w:sz w:val="24"/>
                <w:szCs w:val="24"/>
              </w:rPr>
              <w:t>4</w:t>
            </w:r>
          </w:p>
        </w:tc>
      </w:tr>
      <w:tr w:rsidR="009069A4" w:rsidRPr="00CA61F6" w:rsidTr="00DE7C7E">
        <w:trPr>
          <w:trHeight w:val="300"/>
        </w:trPr>
        <w:tc>
          <w:tcPr>
            <w:tcW w:w="4805" w:type="dxa"/>
            <w:tcBorders>
              <w:top w:val="nil"/>
              <w:left w:val="single" w:sz="4" w:space="0" w:color="auto"/>
              <w:bottom w:val="single" w:sz="4" w:space="0" w:color="auto"/>
              <w:right w:val="single" w:sz="4" w:space="0" w:color="auto"/>
            </w:tcBorders>
            <w:shd w:val="clear" w:color="auto" w:fill="auto"/>
            <w:vAlign w:val="center"/>
            <w:hideMark/>
          </w:tcPr>
          <w:p w:rsidR="009069A4" w:rsidRPr="00CA61F6" w:rsidRDefault="009069A4" w:rsidP="00DE7C7E">
            <w:pPr>
              <w:ind w:firstLineChars="100" w:firstLine="240"/>
              <w:rPr>
                <w:sz w:val="24"/>
                <w:szCs w:val="24"/>
              </w:rPr>
            </w:pPr>
            <w:r w:rsidRPr="00CA61F6">
              <w:rPr>
                <w:sz w:val="24"/>
                <w:szCs w:val="24"/>
              </w:rPr>
              <w:t>Средний</w:t>
            </w:r>
          </w:p>
        </w:tc>
        <w:tc>
          <w:tcPr>
            <w:tcW w:w="4806" w:type="dxa"/>
            <w:tcBorders>
              <w:top w:val="nil"/>
              <w:left w:val="nil"/>
              <w:bottom w:val="single" w:sz="4" w:space="0" w:color="auto"/>
              <w:right w:val="single" w:sz="4" w:space="0" w:color="auto"/>
            </w:tcBorders>
            <w:shd w:val="clear" w:color="auto" w:fill="auto"/>
            <w:vAlign w:val="center"/>
            <w:hideMark/>
          </w:tcPr>
          <w:p w:rsidR="009069A4" w:rsidRPr="00CA61F6" w:rsidRDefault="009069A4" w:rsidP="00DE7C7E">
            <w:pPr>
              <w:ind w:firstLineChars="100" w:firstLine="240"/>
              <w:rPr>
                <w:sz w:val="24"/>
                <w:szCs w:val="24"/>
              </w:rPr>
            </w:pPr>
            <w:r w:rsidRPr="00CA61F6">
              <w:rPr>
                <w:sz w:val="24"/>
                <w:szCs w:val="24"/>
              </w:rPr>
              <w:t>8</w:t>
            </w:r>
          </w:p>
        </w:tc>
      </w:tr>
      <w:tr w:rsidR="009069A4" w:rsidRPr="00CA61F6" w:rsidTr="00DE7C7E">
        <w:trPr>
          <w:trHeight w:val="300"/>
        </w:trPr>
        <w:tc>
          <w:tcPr>
            <w:tcW w:w="4805" w:type="dxa"/>
            <w:tcBorders>
              <w:top w:val="nil"/>
              <w:left w:val="single" w:sz="4" w:space="0" w:color="auto"/>
              <w:bottom w:val="single" w:sz="4" w:space="0" w:color="auto"/>
              <w:right w:val="single" w:sz="4" w:space="0" w:color="auto"/>
            </w:tcBorders>
            <w:shd w:val="clear" w:color="000000" w:fill="FFFFFF"/>
            <w:vAlign w:val="center"/>
            <w:hideMark/>
          </w:tcPr>
          <w:p w:rsidR="009069A4" w:rsidRPr="00CA61F6" w:rsidRDefault="009069A4" w:rsidP="00DE7C7E">
            <w:pPr>
              <w:ind w:firstLineChars="100" w:firstLine="240"/>
              <w:rPr>
                <w:sz w:val="24"/>
                <w:szCs w:val="24"/>
              </w:rPr>
            </w:pPr>
            <w:r w:rsidRPr="00CA61F6">
              <w:rPr>
                <w:sz w:val="24"/>
                <w:szCs w:val="24"/>
              </w:rPr>
              <w:t>Низкий</w:t>
            </w:r>
          </w:p>
        </w:tc>
        <w:tc>
          <w:tcPr>
            <w:tcW w:w="4806" w:type="dxa"/>
            <w:tcBorders>
              <w:top w:val="nil"/>
              <w:left w:val="nil"/>
              <w:bottom w:val="single" w:sz="4" w:space="0" w:color="auto"/>
              <w:right w:val="single" w:sz="4" w:space="0" w:color="auto"/>
            </w:tcBorders>
            <w:shd w:val="clear" w:color="000000" w:fill="FFFFFF"/>
            <w:vAlign w:val="center"/>
            <w:hideMark/>
          </w:tcPr>
          <w:p w:rsidR="009069A4" w:rsidRPr="00CA61F6" w:rsidRDefault="009069A4" w:rsidP="00DE7C7E">
            <w:pPr>
              <w:ind w:firstLineChars="100" w:firstLine="240"/>
              <w:rPr>
                <w:sz w:val="24"/>
                <w:szCs w:val="24"/>
              </w:rPr>
            </w:pPr>
            <w:r w:rsidRPr="00CA61F6">
              <w:rPr>
                <w:sz w:val="24"/>
                <w:szCs w:val="24"/>
              </w:rPr>
              <w:t>12</w:t>
            </w:r>
          </w:p>
        </w:tc>
      </w:tr>
    </w:tbl>
    <w:p w:rsidR="009069A4" w:rsidRDefault="009069A4" w:rsidP="009069A4">
      <w:pPr>
        <w:ind w:firstLine="709"/>
        <w:jc w:val="both"/>
        <w:rPr>
          <w:sz w:val="24"/>
          <w:szCs w:val="24"/>
        </w:rPr>
      </w:pPr>
    </w:p>
    <w:p w:rsidR="009069A4" w:rsidRDefault="009069A4" w:rsidP="009069A4">
      <w:pPr>
        <w:ind w:firstLine="709"/>
        <w:jc w:val="both"/>
        <w:rPr>
          <w:sz w:val="24"/>
          <w:szCs w:val="24"/>
        </w:rPr>
      </w:pPr>
      <w:r w:rsidRPr="00CA61F6">
        <w:rPr>
          <w:sz w:val="24"/>
          <w:szCs w:val="24"/>
        </w:rPr>
        <w:t>Время реакции на обращения Пользователя и разрешение зарегистрированных обращений могут быть гарантированы только в случае если приобретена техническая поддержка на всю ИТКС Пользователя и не может быть гарантировано в случае приобретения технической поддержки на отдельные элементы / компоненты / продукты из состава ИТКС Пользователя.</w:t>
      </w:r>
    </w:p>
    <w:p w:rsidR="009069A4" w:rsidRDefault="009069A4" w:rsidP="009069A4">
      <w:pPr>
        <w:ind w:firstLine="709"/>
        <w:jc w:val="both"/>
        <w:rPr>
          <w:sz w:val="24"/>
          <w:szCs w:val="24"/>
        </w:rPr>
      </w:pPr>
      <w:r w:rsidRPr="000F4728">
        <w:rPr>
          <w:sz w:val="24"/>
          <w:szCs w:val="24"/>
        </w:rPr>
        <w:t xml:space="preserve">Комплект поставки: </w:t>
      </w:r>
    </w:p>
    <w:p w:rsidR="009069A4" w:rsidRPr="000F4728" w:rsidRDefault="009069A4" w:rsidP="009069A4">
      <w:pPr>
        <w:ind w:firstLine="709"/>
        <w:jc w:val="both"/>
        <w:rPr>
          <w:sz w:val="24"/>
          <w:szCs w:val="24"/>
        </w:rPr>
      </w:pPr>
      <w:r>
        <w:rPr>
          <w:sz w:val="24"/>
          <w:szCs w:val="24"/>
        </w:rPr>
        <w:t>-   Сертификат технической поддержки</w:t>
      </w:r>
    </w:p>
    <w:p w:rsidR="009069A4" w:rsidRPr="000F4728" w:rsidRDefault="009069A4" w:rsidP="009069A4">
      <w:pPr>
        <w:ind w:firstLine="709"/>
        <w:jc w:val="both"/>
        <w:rPr>
          <w:sz w:val="24"/>
          <w:szCs w:val="24"/>
        </w:rPr>
      </w:pPr>
      <w:r w:rsidRPr="000F4728">
        <w:rPr>
          <w:sz w:val="24"/>
          <w:szCs w:val="24"/>
        </w:rPr>
        <w:t xml:space="preserve">-   Формуляр, промаркированный учетным номером СКЗИ ФСБ России; </w:t>
      </w:r>
    </w:p>
    <w:p w:rsidR="009069A4" w:rsidRDefault="009069A4" w:rsidP="009069A4">
      <w:pPr>
        <w:ind w:firstLine="709"/>
        <w:jc w:val="both"/>
        <w:rPr>
          <w:sz w:val="24"/>
          <w:szCs w:val="24"/>
        </w:rPr>
      </w:pPr>
      <w:r w:rsidRPr="000F4728">
        <w:rPr>
          <w:sz w:val="24"/>
          <w:szCs w:val="24"/>
        </w:rPr>
        <w:lastRenderedPageBreak/>
        <w:t>-  Компакт-диск с документацией и сертификатами соответствия ФСБ России, ФСТЭК России, заверенная производителем программного обеспечения;</w:t>
      </w:r>
    </w:p>
    <w:p w:rsidR="009069A4" w:rsidRPr="007A6542" w:rsidRDefault="009069A4" w:rsidP="009069A4">
      <w:pPr>
        <w:ind w:firstLine="709"/>
        <w:jc w:val="both"/>
        <w:rPr>
          <w:sz w:val="24"/>
          <w:szCs w:val="24"/>
        </w:rPr>
      </w:pPr>
      <w:r w:rsidRPr="007A6542">
        <w:rPr>
          <w:sz w:val="24"/>
          <w:szCs w:val="24"/>
        </w:rPr>
        <w:t>Срок начала действия сертификатов технической поддержки – 01.11.2026 г. сроком на 12 месяцев.</w:t>
      </w:r>
    </w:p>
    <w:p w:rsidR="009069A4" w:rsidRDefault="009069A4" w:rsidP="009069A4">
      <w:pPr>
        <w:ind w:firstLine="709"/>
        <w:rPr>
          <w:sz w:val="24"/>
          <w:szCs w:val="24"/>
        </w:rPr>
      </w:pPr>
      <w:r w:rsidRPr="007A6542">
        <w:rPr>
          <w:sz w:val="24"/>
          <w:szCs w:val="24"/>
        </w:rPr>
        <w:t>Срок оказания услуг по 20 ноября 2026 года.</w:t>
      </w:r>
    </w:p>
    <w:p w:rsidR="009069A4" w:rsidRPr="009069A4" w:rsidRDefault="009069A4" w:rsidP="009069A4">
      <w:pPr>
        <w:ind w:firstLine="709"/>
        <w:rPr>
          <w:sz w:val="24"/>
          <w:szCs w:val="24"/>
        </w:rPr>
      </w:pPr>
    </w:p>
    <w:tbl>
      <w:tblPr>
        <w:tblW w:w="0" w:type="auto"/>
        <w:tblLayout w:type="fixed"/>
        <w:tblLook w:val="04A0" w:firstRow="1" w:lastRow="0" w:firstColumn="1" w:lastColumn="0" w:noHBand="0" w:noVBand="1"/>
      </w:tblPr>
      <w:tblGrid>
        <w:gridCol w:w="4856"/>
        <w:gridCol w:w="4499"/>
      </w:tblGrid>
      <w:tr w:rsidR="00C86D9E">
        <w:tc>
          <w:tcPr>
            <w:tcW w:w="4856" w:type="dxa"/>
          </w:tcPr>
          <w:p w:rsidR="00C86D9E" w:rsidRPr="001A1956" w:rsidRDefault="00767F2D" w:rsidP="001A1956">
            <w:pPr>
              <w:tabs>
                <w:tab w:val="left" w:pos="360"/>
              </w:tabs>
              <w:spacing w:line="276" w:lineRule="auto"/>
              <w:rPr>
                <w:b/>
                <w:sz w:val="24"/>
              </w:rPr>
            </w:pPr>
            <w:r w:rsidRPr="001A1956">
              <w:rPr>
                <w:b/>
                <w:sz w:val="24"/>
              </w:rPr>
              <w:t>Заказчик</w:t>
            </w:r>
          </w:p>
          <w:p w:rsidR="00C86D9E" w:rsidRPr="001A1956" w:rsidRDefault="00767F2D" w:rsidP="001A1956">
            <w:pPr>
              <w:tabs>
                <w:tab w:val="left" w:pos="360"/>
              </w:tabs>
              <w:spacing w:line="276" w:lineRule="auto"/>
              <w:rPr>
                <w:sz w:val="24"/>
              </w:rPr>
            </w:pPr>
            <w:r w:rsidRPr="001A1956">
              <w:rPr>
                <w:sz w:val="24"/>
              </w:rPr>
              <w:t xml:space="preserve"> _____________    </w:t>
            </w:r>
          </w:p>
        </w:tc>
        <w:tc>
          <w:tcPr>
            <w:tcW w:w="4499" w:type="dxa"/>
          </w:tcPr>
          <w:p w:rsidR="00C86D9E" w:rsidRPr="001A1956" w:rsidRDefault="00767F2D" w:rsidP="001A1956">
            <w:pPr>
              <w:tabs>
                <w:tab w:val="left" w:pos="360"/>
              </w:tabs>
              <w:spacing w:line="276" w:lineRule="auto"/>
              <w:jc w:val="both"/>
              <w:rPr>
                <w:b/>
                <w:sz w:val="24"/>
              </w:rPr>
            </w:pPr>
            <w:r w:rsidRPr="001A1956">
              <w:rPr>
                <w:b/>
                <w:sz w:val="24"/>
              </w:rPr>
              <w:t>Исполнитель</w:t>
            </w:r>
          </w:p>
          <w:p w:rsidR="009069A4" w:rsidRDefault="00767F2D" w:rsidP="001A1956">
            <w:pPr>
              <w:tabs>
                <w:tab w:val="left" w:pos="360"/>
              </w:tabs>
              <w:spacing w:line="276" w:lineRule="auto"/>
              <w:jc w:val="both"/>
              <w:rPr>
                <w:sz w:val="24"/>
              </w:rPr>
            </w:pPr>
            <w:r w:rsidRPr="001A1956">
              <w:rPr>
                <w:sz w:val="24"/>
              </w:rPr>
              <w:t>________________</w:t>
            </w:r>
            <w:r>
              <w:rPr>
                <w:sz w:val="24"/>
              </w:rPr>
              <w:t xml:space="preserve">  </w:t>
            </w:r>
          </w:p>
        </w:tc>
      </w:tr>
    </w:tbl>
    <w:p w:rsidR="00C86D9E" w:rsidRDefault="00C86D9E" w:rsidP="009069A4">
      <w:pPr>
        <w:pStyle w:val="2"/>
        <w:rPr>
          <w:sz w:val="24"/>
        </w:rPr>
      </w:pPr>
    </w:p>
    <w:sectPr w:rsidR="00C86D9E" w:rsidSect="006B5893">
      <w:pgSz w:w="11906" w:h="16838"/>
      <w:pgMar w:top="1134" w:right="850" w:bottom="1134" w:left="993"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XO Thames">
    <w:altName w:val="Times New Roman"/>
    <w:charset w:val="CC"/>
    <w:family w:val="roman"/>
    <w:pitch w:val="variable"/>
    <w:sig w:usb0="00000001"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0C657B"/>
    <w:multiLevelType w:val="hybridMultilevel"/>
    <w:tmpl w:val="B6F689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9307FA8"/>
    <w:multiLevelType w:val="multilevel"/>
    <w:tmpl w:val="00368C10"/>
    <w:lvl w:ilvl="0">
      <w:start w:val="1"/>
      <w:numFmt w:val="decimal"/>
      <w:lvlText w:val=""/>
      <w:lvlJc w:val="left"/>
      <w:pPr>
        <w:tabs>
          <w:tab w:val="left" w:pos="0"/>
        </w:tabs>
        <w:ind w:left="0" w:firstLine="0"/>
      </w:pPr>
    </w:lvl>
    <w:lvl w:ilvl="1">
      <w:start w:val="1"/>
      <w:numFmt w:val="decimal"/>
      <w:lvlText w:val=""/>
      <w:lvlJc w:val="left"/>
      <w:pPr>
        <w:tabs>
          <w:tab w:val="left" w:pos="0"/>
        </w:tabs>
        <w:ind w:left="0" w:firstLine="0"/>
      </w:pPr>
    </w:lvl>
    <w:lvl w:ilvl="2">
      <w:start w:val="1"/>
      <w:numFmt w:val="decimal"/>
      <w:lvlText w:val=""/>
      <w:lvlJc w:val="left"/>
      <w:pPr>
        <w:tabs>
          <w:tab w:val="left" w:pos="0"/>
        </w:tabs>
        <w:ind w:left="0" w:firstLine="0"/>
      </w:pPr>
    </w:lvl>
    <w:lvl w:ilvl="3">
      <w:start w:val="1"/>
      <w:numFmt w:val="decimal"/>
      <w:lvlText w:val=""/>
      <w:lvlJc w:val="left"/>
      <w:pPr>
        <w:tabs>
          <w:tab w:val="left" w:pos="0"/>
        </w:tabs>
        <w:ind w:left="0" w:firstLine="0"/>
      </w:pPr>
    </w:lvl>
    <w:lvl w:ilvl="4">
      <w:start w:val="1"/>
      <w:numFmt w:val="decimal"/>
      <w:lvlText w:val=""/>
      <w:lvlJc w:val="left"/>
      <w:pPr>
        <w:tabs>
          <w:tab w:val="left" w:pos="0"/>
        </w:tabs>
        <w:ind w:left="0" w:firstLine="0"/>
      </w:pPr>
    </w:lvl>
    <w:lvl w:ilvl="5">
      <w:start w:val="1"/>
      <w:numFmt w:val="decimal"/>
      <w:lvlText w:val=""/>
      <w:lvlJc w:val="left"/>
      <w:pPr>
        <w:tabs>
          <w:tab w:val="left" w:pos="0"/>
        </w:tabs>
        <w:ind w:left="0" w:firstLine="0"/>
      </w:pPr>
    </w:lvl>
    <w:lvl w:ilvl="6">
      <w:start w:val="1"/>
      <w:numFmt w:val="decimal"/>
      <w:lvlText w:val=""/>
      <w:lvlJc w:val="left"/>
      <w:pPr>
        <w:tabs>
          <w:tab w:val="left" w:pos="0"/>
        </w:tabs>
        <w:ind w:left="0" w:firstLine="0"/>
      </w:pPr>
    </w:lvl>
    <w:lvl w:ilvl="7">
      <w:start w:val="1"/>
      <w:numFmt w:val="decimal"/>
      <w:lvlText w:val=""/>
      <w:lvlJc w:val="left"/>
      <w:pPr>
        <w:tabs>
          <w:tab w:val="left" w:pos="0"/>
        </w:tabs>
        <w:ind w:left="0" w:firstLine="0"/>
      </w:pPr>
    </w:lvl>
    <w:lvl w:ilvl="8">
      <w:start w:val="1"/>
      <w:numFmt w:val="decimal"/>
      <w:lvlText w:val=""/>
      <w:lvlJc w:val="left"/>
      <w:pPr>
        <w:tabs>
          <w:tab w:val="left" w:pos="0"/>
        </w:tabs>
        <w:ind w:left="0" w:firstLine="0"/>
      </w:pPr>
    </w:lvl>
  </w:abstractNum>
  <w:abstractNum w:abstractNumId="2">
    <w:nsid w:val="1CEF43F5"/>
    <w:multiLevelType w:val="hybridMultilevel"/>
    <w:tmpl w:val="A46C51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81A389D"/>
    <w:multiLevelType w:val="hybridMultilevel"/>
    <w:tmpl w:val="180010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C6E20A8"/>
    <w:multiLevelType w:val="hybridMultilevel"/>
    <w:tmpl w:val="F1E69C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9E"/>
    <w:rsid w:val="00006B62"/>
    <w:rsid w:val="000A7009"/>
    <w:rsid w:val="000C4199"/>
    <w:rsid w:val="000D145D"/>
    <w:rsid w:val="000E6D1B"/>
    <w:rsid w:val="0010102B"/>
    <w:rsid w:val="00125A49"/>
    <w:rsid w:val="00154404"/>
    <w:rsid w:val="00187712"/>
    <w:rsid w:val="00191117"/>
    <w:rsid w:val="00194D37"/>
    <w:rsid w:val="001A1956"/>
    <w:rsid w:val="001A450E"/>
    <w:rsid w:val="001C66D4"/>
    <w:rsid w:val="002159F9"/>
    <w:rsid w:val="0023110C"/>
    <w:rsid w:val="00270DDA"/>
    <w:rsid w:val="00285F93"/>
    <w:rsid w:val="002945E2"/>
    <w:rsid w:val="002A7E23"/>
    <w:rsid w:val="002C7A24"/>
    <w:rsid w:val="00301F04"/>
    <w:rsid w:val="00314E45"/>
    <w:rsid w:val="003516F5"/>
    <w:rsid w:val="00352E45"/>
    <w:rsid w:val="00383AD5"/>
    <w:rsid w:val="00385345"/>
    <w:rsid w:val="003B3970"/>
    <w:rsid w:val="003C7F7D"/>
    <w:rsid w:val="003E1999"/>
    <w:rsid w:val="003F098D"/>
    <w:rsid w:val="00477967"/>
    <w:rsid w:val="004A7848"/>
    <w:rsid w:val="00530949"/>
    <w:rsid w:val="00564F2E"/>
    <w:rsid w:val="005809BD"/>
    <w:rsid w:val="00586C4A"/>
    <w:rsid w:val="005B064C"/>
    <w:rsid w:val="005C1231"/>
    <w:rsid w:val="005D43BA"/>
    <w:rsid w:val="005D7D24"/>
    <w:rsid w:val="00644C3F"/>
    <w:rsid w:val="006558F9"/>
    <w:rsid w:val="00693301"/>
    <w:rsid w:val="006B5893"/>
    <w:rsid w:val="007100E5"/>
    <w:rsid w:val="0074179C"/>
    <w:rsid w:val="0075351B"/>
    <w:rsid w:val="00757FC0"/>
    <w:rsid w:val="00767F2D"/>
    <w:rsid w:val="00774FF3"/>
    <w:rsid w:val="00795DE8"/>
    <w:rsid w:val="0079639F"/>
    <w:rsid w:val="007C667D"/>
    <w:rsid w:val="00824F75"/>
    <w:rsid w:val="00855D43"/>
    <w:rsid w:val="00877134"/>
    <w:rsid w:val="008C0932"/>
    <w:rsid w:val="008D5C2F"/>
    <w:rsid w:val="009069A4"/>
    <w:rsid w:val="009654BA"/>
    <w:rsid w:val="009A163A"/>
    <w:rsid w:val="009D7BEE"/>
    <w:rsid w:val="009F6C5C"/>
    <w:rsid w:val="00A441F9"/>
    <w:rsid w:val="00A53A0B"/>
    <w:rsid w:val="00AB6AD4"/>
    <w:rsid w:val="00AD4C46"/>
    <w:rsid w:val="00B07F3F"/>
    <w:rsid w:val="00B3474A"/>
    <w:rsid w:val="00BA4E42"/>
    <w:rsid w:val="00BF240F"/>
    <w:rsid w:val="00C06B99"/>
    <w:rsid w:val="00C2722B"/>
    <w:rsid w:val="00C305E4"/>
    <w:rsid w:val="00C7593F"/>
    <w:rsid w:val="00C86D9E"/>
    <w:rsid w:val="00C93AC7"/>
    <w:rsid w:val="00CB09BE"/>
    <w:rsid w:val="00CC36F4"/>
    <w:rsid w:val="00CD055E"/>
    <w:rsid w:val="00D1623D"/>
    <w:rsid w:val="00D20477"/>
    <w:rsid w:val="00D8496A"/>
    <w:rsid w:val="00D9202F"/>
    <w:rsid w:val="00E77C65"/>
    <w:rsid w:val="00EA57B4"/>
    <w:rsid w:val="00EB1900"/>
    <w:rsid w:val="00EB414A"/>
    <w:rsid w:val="00EB4A27"/>
    <w:rsid w:val="00ED1E33"/>
    <w:rsid w:val="00F102B2"/>
    <w:rsid w:val="00F1752F"/>
    <w:rsid w:val="00F24B67"/>
    <w:rsid w:val="00F42DDF"/>
    <w:rsid w:val="00F62C8A"/>
    <w:rsid w:val="00F7166C"/>
    <w:rsid w:val="00F71D14"/>
    <w:rsid w:val="00FA61E5"/>
    <w:rsid w:val="00FB0AC5"/>
    <w:rsid w:val="00FE224A"/>
    <w:rsid w:val="00FF16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98086B-5CD2-4F19-AA58-FE64BECE1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C86D9E"/>
    <w:pPr>
      <w:spacing w:after="0" w:line="240" w:lineRule="auto"/>
    </w:pPr>
    <w:rPr>
      <w:rFonts w:ascii="Times New Roman" w:hAnsi="Times New Roman"/>
      <w:sz w:val="20"/>
    </w:rPr>
  </w:style>
  <w:style w:type="paragraph" w:styleId="10">
    <w:name w:val="heading 1"/>
    <w:next w:val="a"/>
    <w:link w:val="11"/>
    <w:uiPriority w:val="9"/>
    <w:qFormat/>
    <w:rsid w:val="00C86D9E"/>
    <w:pPr>
      <w:spacing w:before="120" w:after="120"/>
      <w:jc w:val="both"/>
      <w:outlineLvl w:val="0"/>
    </w:pPr>
    <w:rPr>
      <w:rFonts w:ascii="XO Thames" w:hAnsi="XO Thames"/>
      <w:b/>
      <w:sz w:val="32"/>
    </w:rPr>
  </w:style>
  <w:style w:type="paragraph" w:styleId="2">
    <w:name w:val="heading 2"/>
    <w:basedOn w:val="a"/>
    <w:next w:val="a"/>
    <w:link w:val="20"/>
    <w:uiPriority w:val="9"/>
    <w:qFormat/>
    <w:rsid w:val="00C86D9E"/>
    <w:pPr>
      <w:keepNext/>
      <w:keepLines/>
      <w:spacing w:before="200"/>
      <w:outlineLvl w:val="1"/>
    </w:pPr>
    <w:rPr>
      <w:rFonts w:asciiTheme="majorHAnsi" w:hAnsiTheme="majorHAnsi"/>
      <w:b/>
      <w:color w:val="4F81BD" w:themeColor="accent1"/>
      <w:sz w:val="26"/>
    </w:rPr>
  </w:style>
  <w:style w:type="paragraph" w:styleId="3">
    <w:name w:val="heading 3"/>
    <w:next w:val="a"/>
    <w:link w:val="30"/>
    <w:uiPriority w:val="9"/>
    <w:qFormat/>
    <w:rsid w:val="00C86D9E"/>
    <w:pPr>
      <w:spacing w:before="120" w:after="120"/>
      <w:jc w:val="both"/>
      <w:outlineLvl w:val="2"/>
    </w:pPr>
    <w:rPr>
      <w:rFonts w:ascii="XO Thames" w:hAnsi="XO Thames"/>
      <w:b/>
      <w:sz w:val="26"/>
    </w:rPr>
  </w:style>
  <w:style w:type="paragraph" w:styleId="4">
    <w:name w:val="heading 4"/>
    <w:next w:val="a"/>
    <w:link w:val="40"/>
    <w:uiPriority w:val="9"/>
    <w:qFormat/>
    <w:rsid w:val="00C86D9E"/>
    <w:pPr>
      <w:spacing w:before="120" w:after="120"/>
      <w:jc w:val="both"/>
      <w:outlineLvl w:val="3"/>
    </w:pPr>
    <w:rPr>
      <w:rFonts w:ascii="XO Thames" w:hAnsi="XO Thames"/>
      <w:b/>
      <w:sz w:val="24"/>
    </w:rPr>
  </w:style>
  <w:style w:type="paragraph" w:styleId="5">
    <w:name w:val="heading 5"/>
    <w:next w:val="a"/>
    <w:link w:val="50"/>
    <w:uiPriority w:val="9"/>
    <w:qFormat/>
    <w:rsid w:val="00C86D9E"/>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C86D9E"/>
    <w:rPr>
      <w:rFonts w:ascii="Times New Roman" w:hAnsi="Times New Roman"/>
      <w:sz w:val="20"/>
    </w:rPr>
  </w:style>
  <w:style w:type="paragraph" w:styleId="21">
    <w:name w:val="toc 2"/>
    <w:next w:val="a"/>
    <w:link w:val="22"/>
    <w:uiPriority w:val="39"/>
    <w:rsid w:val="00C86D9E"/>
    <w:pPr>
      <w:ind w:left="200"/>
    </w:pPr>
    <w:rPr>
      <w:rFonts w:ascii="XO Thames" w:hAnsi="XO Thames"/>
      <w:sz w:val="28"/>
    </w:rPr>
  </w:style>
  <w:style w:type="character" w:customStyle="1" w:styleId="22">
    <w:name w:val="Оглавление 2 Знак"/>
    <w:link w:val="21"/>
    <w:rsid w:val="00C86D9E"/>
    <w:rPr>
      <w:rFonts w:ascii="XO Thames" w:hAnsi="XO Thames"/>
      <w:sz w:val="28"/>
    </w:rPr>
  </w:style>
  <w:style w:type="paragraph" w:styleId="41">
    <w:name w:val="toc 4"/>
    <w:next w:val="a"/>
    <w:link w:val="42"/>
    <w:uiPriority w:val="39"/>
    <w:rsid w:val="00C86D9E"/>
    <w:pPr>
      <w:ind w:left="600"/>
    </w:pPr>
    <w:rPr>
      <w:rFonts w:ascii="XO Thames" w:hAnsi="XO Thames"/>
      <w:sz w:val="28"/>
    </w:rPr>
  </w:style>
  <w:style w:type="character" w:customStyle="1" w:styleId="42">
    <w:name w:val="Оглавление 4 Знак"/>
    <w:link w:val="41"/>
    <w:rsid w:val="00C86D9E"/>
    <w:rPr>
      <w:rFonts w:ascii="XO Thames" w:hAnsi="XO Thames"/>
      <w:sz w:val="28"/>
    </w:rPr>
  </w:style>
  <w:style w:type="paragraph" w:styleId="23">
    <w:name w:val="Body Text Indent 2"/>
    <w:basedOn w:val="a"/>
    <w:link w:val="24"/>
    <w:rsid w:val="00C86D9E"/>
    <w:pPr>
      <w:spacing w:after="120" w:line="480" w:lineRule="auto"/>
      <w:ind w:left="283"/>
    </w:pPr>
    <w:rPr>
      <w:rFonts w:asciiTheme="minorHAnsi" w:hAnsiTheme="minorHAnsi"/>
      <w:sz w:val="22"/>
    </w:rPr>
  </w:style>
  <w:style w:type="character" w:customStyle="1" w:styleId="24">
    <w:name w:val="Основной текст с отступом 2 Знак"/>
    <w:basedOn w:val="1"/>
    <w:link w:val="23"/>
    <w:rsid w:val="00C86D9E"/>
    <w:rPr>
      <w:rFonts w:asciiTheme="minorHAnsi" w:hAnsiTheme="minorHAnsi"/>
      <w:sz w:val="22"/>
    </w:rPr>
  </w:style>
  <w:style w:type="paragraph" w:styleId="6">
    <w:name w:val="toc 6"/>
    <w:next w:val="a"/>
    <w:link w:val="60"/>
    <w:uiPriority w:val="39"/>
    <w:rsid w:val="00C86D9E"/>
    <w:pPr>
      <w:ind w:left="1000"/>
    </w:pPr>
    <w:rPr>
      <w:rFonts w:ascii="XO Thames" w:hAnsi="XO Thames"/>
      <w:sz w:val="28"/>
    </w:rPr>
  </w:style>
  <w:style w:type="character" w:customStyle="1" w:styleId="60">
    <w:name w:val="Оглавление 6 Знак"/>
    <w:link w:val="6"/>
    <w:rsid w:val="00C86D9E"/>
    <w:rPr>
      <w:rFonts w:ascii="XO Thames" w:hAnsi="XO Thames"/>
      <w:sz w:val="28"/>
    </w:rPr>
  </w:style>
  <w:style w:type="paragraph" w:styleId="7">
    <w:name w:val="toc 7"/>
    <w:next w:val="a"/>
    <w:link w:val="70"/>
    <w:uiPriority w:val="39"/>
    <w:rsid w:val="00C86D9E"/>
    <w:pPr>
      <w:ind w:left="1200"/>
    </w:pPr>
    <w:rPr>
      <w:rFonts w:ascii="XO Thames" w:hAnsi="XO Thames"/>
      <w:sz w:val="28"/>
    </w:rPr>
  </w:style>
  <w:style w:type="character" w:customStyle="1" w:styleId="70">
    <w:name w:val="Оглавление 7 Знак"/>
    <w:link w:val="7"/>
    <w:rsid w:val="00C86D9E"/>
    <w:rPr>
      <w:rFonts w:ascii="XO Thames" w:hAnsi="XO Thames"/>
      <w:sz w:val="28"/>
    </w:rPr>
  </w:style>
  <w:style w:type="character" w:customStyle="1" w:styleId="30">
    <w:name w:val="Заголовок 3 Знак"/>
    <w:link w:val="3"/>
    <w:rsid w:val="00C86D9E"/>
    <w:rPr>
      <w:rFonts w:ascii="XO Thames" w:hAnsi="XO Thames"/>
      <w:b/>
      <w:sz w:val="26"/>
    </w:rPr>
  </w:style>
  <w:style w:type="paragraph" w:customStyle="1" w:styleId="12">
    <w:name w:val="Знак примечания1"/>
    <w:basedOn w:val="13"/>
    <w:link w:val="a3"/>
    <w:uiPriority w:val="99"/>
    <w:rsid w:val="00C86D9E"/>
    <w:rPr>
      <w:sz w:val="16"/>
    </w:rPr>
  </w:style>
  <w:style w:type="character" w:styleId="a3">
    <w:name w:val="annotation reference"/>
    <w:basedOn w:val="a0"/>
    <w:link w:val="12"/>
    <w:uiPriority w:val="99"/>
    <w:rsid w:val="00C86D9E"/>
    <w:rPr>
      <w:sz w:val="16"/>
    </w:rPr>
  </w:style>
  <w:style w:type="paragraph" w:customStyle="1" w:styleId="14">
    <w:name w:val="Гиперссылка1"/>
    <w:link w:val="15"/>
    <w:rsid w:val="00C86D9E"/>
    <w:pPr>
      <w:spacing w:after="0" w:line="240" w:lineRule="auto"/>
    </w:pPr>
    <w:rPr>
      <w:color w:val="0000FF"/>
      <w:u w:val="single"/>
    </w:rPr>
  </w:style>
  <w:style w:type="character" w:customStyle="1" w:styleId="15">
    <w:name w:val="Гиперссылка1"/>
    <w:link w:val="14"/>
    <w:rsid w:val="00C86D9E"/>
    <w:rPr>
      <w:color w:val="0000FF"/>
      <w:u w:val="single"/>
    </w:rPr>
  </w:style>
  <w:style w:type="paragraph" w:styleId="31">
    <w:name w:val="toc 3"/>
    <w:next w:val="a"/>
    <w:link w:val="32"/>
    <w:uiPriority w:val="39"/>
    <w:rsid w:val="00C86D9E"/>
    <w:pPr>
      <w:ind w:left="400"/>
    </w:pPr>
    <w:rPr>
      <w:rFonts w:ascii="XO Thames" w:hAnsi="XO Thames"/>
      <w:sz w:val="28"/>
    </w:rPr>
  </w:style>
  <w:style w:type="character" w:customStyle="1" w:styleId="32">
    <w:name w:val="Оглавление 3 Знак"/>
    <w:link w:val="31"/>
    <w:rsid w:val="00C86D9E"/>
    <w:rPr>
      <w:rFonts w:ascii="XO Thames" w:hAnsi="XO Thames"/>
      <w:sz w:val="28"/>
    </w:rPr>
  </w:style>
  <w:style w:type="paragraph" w:styleId="a4">
    <w:name w:val="Body Text Indent"/>
    <w:basedOn w:val="a"/>
    <w:link w:val="a5"/>
    <w:rsid w:val="00C86D9E"/>
    <w:pPr>
      <w:widowControl w:val="0"/>
      <w:ind w:firstLine="485"/>
      <w:jc w:val="both"/>
    </w:pPr>
  </w:style>
  <w:style w:type="character" w:customStyle="1" w:styleId="a5">
    <w:name w:val="Основной текст с отступом Знак"/>
    <w:basedOn w:val="1"/>
    <w:link w:val="a4"/>
    <w:rsid w:val="00C86D9E"/>
    <w:rPr>
      <w:rFonts w:ascii="Times New Roman" w:hAnsi="Times New Roman"/>
      <w:sz w:val="20"/>
    </w:rPr>
  </w:style>
  <w:style w:type="paragraph" w:customStyle="1" w:styleId="ConsNormal">
    <w:name w:val="ConsNormal"/>
    <w:link w:val="ConsNormal0"/>
    <w:rsid w:val="00C86D9E"/>
    <w:pPr>
      <w:spacing w:after="0" w:line="240" w:lineRule="auto"/>
      <w:ind w:right="19772" w:firstLine="720"/>
    </w:pPr>
    <w:rPr>
      <w:rFonts w:ascii="Arial" w:hAnsi="Arial"/>
      <w:sz w:val="20"/>
    </w:rPr>
  </w:style>
  <w:style w:type="character" w:customStyle="1" w:styleId="ConsNormal0">
    <w:name w:val="ConsNormal"/>
    <w:link w:val="ConsNormal"/>
    <w:rsid w:val="00C86D9E"/>
    <w:rPr>
      <w:rFonts w:ascii="Arial" w:hAnsi="Arial"/>
      <w:sz w:val="20"/>
    </w:rPr>
  </w:style>
  <w:style w:type="character" w:customStyle="1" w:styleId="50">
    <w:name w:val="Заголовок 5 Знак"/>
    <w:link w:val="5"/>
    <w:rsid w:val="00C86D9E"/>
    <w:rPr>
      <w:rFonts w:ascii="XO Thames" w:hAnsi="XO Thames"/>
      <w:b/>
      <w:sz w:val="22"/>
    </w:rPr>
  </w:style>
  <w:style w:type="paragraph" w:customStyle="1" w:styleId="ConsPlusNormal">
    <w:name w:val="ConsPlusNormal"/>
    <w:link w:val="ConsPlusNormal0"/>
    <w:rsid w:val="00C86D9E"/>
    <w:pPr>
      <w:spacing w:after="0" w:line="240" w:lineRule="auto"/>
      <w:ind w:firstLine="720"/>
    </w:pPr>
    <w:rPr>
      <w:rFonts w:ascii="Arial" w:hAnsi="Arial"/>
      <w:sz w:val="20"/>
    </w:rPr>
  </w:style>
  <w:style w:type="character" w:customStyle="1" w:styleId="ConsPlusNormal0">
    <w:name w:val="ConsPlusNormal"/>
    <w:link w:val="ConsPlusNormal"/>
    <w:rsid w:val="00C86D9E"/>
    <w:rPr>
      <w:rFonts w:ascii="Arial" w:hAnsi="Arial"/>
      <w:sz w:val="20"/>
    </w:rPr>
  </w:style>
  <w:style w:type="character" w:customStyle="1" w:styleId="11">
    <w:name w:val="Заголовок 1 Знак"/>
    <w:link w:val="10"/>
    <w:rsid w:val="00C86D9E"/>
    <w:rPr>
      <w:rFonts w:ascii="XO Thames" w:hAnsi="XO Thames"/>
      <w:b/>
      <w:sz w:val="32"/>
    </w:rPr>
  </w:style>
  <w:style w:type="paragraph" w:customStyle="1" w:styleId="25">
    <w:name w:val="Гиперссылка2"/>
    <w:link w:val="a6"/>
    <w:rsid w:val="00C86D9E"/>
    <w:rPr>
      <w:color w:val="0000FF"/>
      <w:u w:val="single"/>
    </w:rPr>
  </w:style>
  <w:style w:type="character" w:styleId="a6">
    <w:name w:val="Hyperlink"/>
    <w:link w:val="25"/>
    <w:rsid w:val="00C86D9E"/>
    <w:rPr>
      <w:color w:val="0000FF"/>
      <w:u w:val="single"/>
    </w:rPr>
  </w:style>
  <w:style w:type="paragraph" w:customStyle="1" w:styleId="Footnote">
    <w:name w:val="Footnote"/>
    <w:link w:val="Footnote0"/>
    <w:rsid w:val="00C86D9E"/>
    <w:pPr>
      <w:ind w:firstLine="851"/>
      <w:jc w:val="both"/>
    </w:pPr>
    <w:rPr>
      <w:rFonts w:ascii="XO Thames" w:hAnsi="XO Thames"/>
    </w:rPr>
  </w:style>
  <w:style w:type="character" w:customStyle="1" w:styleId="Footnote0">
    <w:name w:val="Footnote"/>
    <w:link w:val="Footnote"/>
    <w:rsid w:val="00C86D9E"/>
    <w:rPr>
      <w:rFonts w:ascii="XO Thames" w:hAnsi="XO Thames"/>
      <w:sz w:val="22"/>
    </w:rPr>
  </w:style>
  <w:style w:type="paragraph" w:styleId="HTML">
    <w:name w:val="HTML Preformatted"/>
    <w:aliases w:val="Основной шрифт абзаца Знак,Знак16"/>
    <w:basedOn w:val="a"/>
    <w:link w:val="HTML0"/>
    <w:qFormat/>
    <w:rsid w:val="00C86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aliases w:val="Основной шрифт абзаца Знак Знак,Знак16 Знак"/>
    <w:basedOn w:val="1"/>
    <w:link w:val="HTML"/>
    <w:qFormat/>
    <w:rsid w:val="00C86D9E"/>
    <w:rPr>
      <w:rFonts w:ascii="Courier New" w:hAnsi="Courier New"/>
      <w:sz w:val="20"/>
    </w:rPr>
  </w:style>
  <w:style w:type="paragraph" w:styleId="16">
    <w:name w:val="toc 1"/>
    <w:next w:val="a"/>
    <w:link w:val="17"/>
    <w:uiPriority w:val="39"/>
    <w:rsid w:val="00C86D9E"/>
    <w:rPr>
      <w:rFonts w:ascii="XO Thames" w:hAnsi="XO Thames"/>
      <w:b/>
      <w:sz w:val="28"/>
    </w:rPr>
  </w:style>
  <w:style w:type="character" w:customStyle="1" w:styleId="17">
    <w:name w:val="Оглавление 1 Знак"/>
    <w:link w:val="16"/>
    <w:rsid w:val="00C86D9E"/>
    <w:rPr>
      <w:rFonts w:ascii="XO Thames" w:hAnsi="XO Thames"/>
      <w:b/>
      <w:sz w:val="28"/>
    </w:rPr>
  </w:style>
  <w:style w:type="paragraph" w:customStyle="1" w:styleId="HeaderandFooter">
    <w:name w:val="Header and Footer"/>
    <w:link w:val="HeaderandFooter0"/>
    <w:rsid w:val="00C86D9E"/>
    <w:pPr>
      <w:spacing w:line="240" w:lineRule="auto"/>
      <w:jc w:val="both"/>
    </w:pPr>
    <w:rPr>
      <w:rFonts w:ascii="XO Thames" w:hAnsi="XO Thames"/>
      <w:sz w:val="20"/>
    </w:rPr>
  </w:style>
  <w:style w:type="character" w:customStyle="1" w:styleId="HeaderandFooter0">
    <w:name w:val="Header and Footer"/>
    <w:link w:val="HeaderandFooter"/>
    <w:rsid w:val="00C86D9E"/>
    <w:rPr>
      <w:rFonts w:ascii="XO Thames" w:hAnsi="XO Thames"/>
      <w:sz w:val="20"/>
    </w:rPr>
  </w:style>
  <w:style w:type="paragraph" w:styleId="a7">
    <w:name w:val="List Paragraph"/>
    <w:aliases w:val="Bullet 1,Bullet List,Bulletr List Paragraph,FooterText,List Paragraph1,List Paragraph_0,List Paragraph_0_0,Nornal indented,Paragraphe de liste1,Párrafo de lista,Use Case List Paragraph,lp1,numbered,Абз списка,Абзац списка литеральный"/>
    <w:basedOn w:val="a"/>
    <w:link w:val="a8"/>
    <w:uiPriority w:val="34"/>
    <w:qFormat/>
    <w:rsid w:val="00C86D9E"/>
    <w:pPr>
      <w:ind w:left="720"/>
      <w:contextualSpacing/>
    </w:pPr>
  </w:style>
  <w:style w:type="character" w:customStyle="1" w:styleId="a8">
    <w:name w:val="Абзац списка Знак"/>
    <w:aliases w:val="Bullet 1 Знак,Bullet List Знак,Bulletr List Paragraph Знак,FooterText Знак,List Paragraph1 Знак,List Paragraph_0 Знак,List Paragraph_0_0 Знак,Nornal indented Знак,Paragraphe de liste1 Знак,Párrafo de lista Знак,lp1 Знак,numbered Знак"/>
    <w:basedOn w:val="1"/>
    <w:link w:val="a7"/>
    <w:uiPriority w:val="34"/>
    <w:qFormat/>
    <w:rsid w:val="00C86D9E"/>
    <w:rPr>
      <w:rFonts w:ascii="Times New Roman" w:hAnsi="Times New Roman"/>
      <w:sz w:val="20"/>
    </w:rPr>
  </w:style>
  <w:style w:type="paragraph" w:styleId="9">
    <w:name w:val="toc 9"/>
    <w:next w:val="a"/>
    <w:link w:val="90"/>
    <w:uiPriority w:val="39"/>
    <w:rsid w:val="00C86D9E"/>
    <w:pPr>
      <w:ind w:left="1600"/>
    </w:pPr>
    <w:rPr>
      <w:rFonts w:ascii="XO Thames" w:hAnsi="XO Thames"/>
      <w:sz w:val="28"/>
    </w:rPr>
  </w:style>
  <w:style w:type="character" w:customStyle="1" w:styleId="90">
    <w:name w:val="Оглавление 9 Знак"/>
    <w:link w:val="9"/>
    <w:rsid w:val="00C86D9E"/>
    <w:rPr>
      <w:rFonts w:ascii="XO Thames" w:hAnsi="XO Thames"/>
      <w:sz w:val="28"/>
    </w:rPr>
  </w:style>
  <w:style w:type="paragraph" w:styleId="a9">
    <w:name w:val="annotation subject"/>
    <w:basedOn w:val="aa"/>
    <w:next w:val="aa"/>
    <w:link w:val="ab"/>
    <w:rsid w:val="00C86D9E"/>
    <w:rPr>
      <w:b/>
    </w:rPr>
  </w:style>
  <w:style w:type="character" w:customStyle="1" w:styleId="ab">
    <w:name w:val="Тема примечания Знак"/>
    <w:basedOn w:val="ac"/>
    <w:link w:val="a9"/>
    <w:rsid w:val="00C86D9E"/>
    <w:rPr>
      <w:rFonts w:ascii="Times New Roman" w:hAnsi="Times New Roman"/>
      <w:b/>
      <w:sz w:val="20"/>
    </w:rPr>
  </w:style>
  <w:style w:type="paragraph" w:styleId="8">
    <w:name w:val="toc 8"/>
    <w:next w:val="a"/>
    <w:link w:val="80"/>
    <w:uiPriority w:val="39"/>
    <w:rsid w:val="00C86D9E"/>
    <w:pPr>
      <w:ind w:left="1400"/>
    </w:pPr>
    <w:rPr>
      <w:rFonts w:ascii="XO Thames" w:hAnsi="XO Thames"/>
      <w:sz w:val="28"/>
    </w:rPr>
  </w:style>
  <w:style w:type="character" w:customStyle="1" w:styleId="80">
    <w:name w:val="Оглавление 8 Знак"/>
    <w:link w:val="8"/>
    <w:rsid w:val="00C86D9E"/>
    <w:rPr>
      <w:rFonts w:ascii="XO Thames" w:hAnsi="XO Thames"/>
      <w:sz w:val="28"/>
    </w:rPr>
  </w:style>
  <w:style w:type="paragraph" w:customStyle="1" w:styleId="13">
    <w:name w:val="Основной шрифт абзаца1"/>
    <w:rsid w:val="00C86D9E"/>
  </w:style>
  <w:style w:type="paragraph" w:styleId="aa">
    <w:name w:val="annotation text"/>
    <w:basedOn w:val="a"/>
    <w:link w:val="ac"/>
    <w:rsid w:val="00C86D9E"/>
  </w:style>
  <w:style w:type="character" w:customStyle="1" w:styleId="ac">
    <w:name w:val="Текст примечания Знак"/>
    <w:basedOn w:val="1"/>
    <w:link w:val="aa"/>
    <w:rsid w:val="00C86D9E"/>
    <w:rPr>
      <w:rFonts w:ascii="Times New Roman" w:hAnsi="Times New Roman"/>
      <w:sz w:val="20"/>
    </w:rPr>
  </w:style>
  <w:style w:type="paragraph" w:styleId="ad">
    <w:name w:val="Balloon Text"/>
    <w:basedOn w:val="a"/>
    <w:link w:val="ae"/>
    <w:rsid w:val="00C86D9E"/>
    <w:rPr>
      <w:rFonts w:ascii="Tahoma" w:hAnsi="Tahoma"/>
      <w:sz w:val="16"/>
    </w:rPr>
  </w:style>
  <w:style w:type="character" w:customStyle="1" w:styleId="ae">
    <w:name w:val="Текст выноски Знак"/>
    <w:basedOn w:val="1"/>
    <w:link w:val="ad"/>
    <w:rsid w:val="00C86D9E"/>
    <w:rPr>
      <w:rFonts w:ascii="Tahoma" w:hAnsi="Tahoma"/>
      <w:sz w:val="16"/>
    </w:rPr>
  </w:style>
  <w:style w:type="paragraph" w:styleId="51">
    <w:name w:val="toc 5"/>
    <w:next w:val="a"/>
    <w:link w:val="52"/>
    <w:uiPriority w:val="39"/>
    <w:rsid w:val="00C86D9E"/>
    <w:pPr>
      <w:ind w:left="800"/>
    </w:pPr>
    <w:rPr>
      <w:rFonts w:ascii="XO Thames" w:hAnsi="XO Thames"/>
      <w:sz w:val="28"/>
    </w:rPr>
  </w:style>
  <w:style w:type="character" w:customStyle="1" w:styleId="52">
    <w:name w:val="Оглавление 5 Знак"/>
    <w:link w:val="51"/>
    <w:rsid w:val="00C86D9E"/>
    <w:rPr>
      <w:rFonts w:ascii="XO Thames" w:hAnsi="XO Thames"/>
      <w:sz w:val="28"/>
    </w:rPr>
  </w:style>
  <w:style w:type="paragraph" w:styleId="af">
    <w:name w:val="Subtitle"/>
    <w:next w:val="a"/>
    <w:link w:val="af0"/>
    <w:uiPriority w:val="11"/>
    <w:qFormat/>
    <w:rsid w:val="00C86D9E"/>
    <w:pPr>
      <w:jc w:val="both"/>
    </w:pPr>
    <w:rPr>
      <w:rFonts w:ascii="XO Thames" w:hAnsi="XO Thames"/>
      <w:i/>
      <w:sz w:val="24"/>
    </w:rPr>
  </w:style>
  <w:style w:type="character" w:customStyle="1" w:styleId="af0">
    <w:name w:val="Подзаголовок Знак"/>
    <w:link w:val="af"/>
    <w:rsid w:val="00C86D9E"/>
    <w:rPr>
      <w:rFonts w:ascii="XO Thames" w:hAnsi="XO Thames"/>
      <w:i/>
      <w:sz w:val="24"/>
    </w:rPr>
  </w:style>
  <w:style w:type="paragraph" w:customStyle="1" w:styleId="ConsNonformat">
    <w:name w:val="ConsNonformat"/>
    <w:link w:val="ConsNonformat0"/>
    <w:rsid w:val="00C86D9E"/>
    <w:pPr>
      <w:spacing w:after="0" w:line="240" w:lineRule="auto"/>
      <w:ind w:right="19772"/>
    </w:pPr>
    <w:rPr>
      <w:rFonts w:ascii="Courier New" w:hAnsi="Courier New"/>
      <w:sz w:val="20"/>
    </w:rPr>
  </w:style>
  <w:style w:type="character" w:customStyle="1" w:styleId="ConsNonformat0">
    <w:name w:val="ConsNonformat"/>
    <w:link w:val="ConsNonformat"/>
    <w:rsid w:val="00C86D9E"/>
    <w:rPr>
      <w:rFonts w:ascii="Courier New" w:hAnsi="Courier New"/>
      <w:sz w:val="20"/>
    </w:rPr>
  </w:style>
  <w:style w:type="paragraph" w:styleId="af1">
    <w:name w:val="Title"/>
    <w:next w:val="a"/>
    <w:link w:val="af2"/>
    <w:uiPriority w:val="10"/>
    <w:qFormat/>
    <w:rsid w:val="00C86D9E"/>
    <w:pPr>
      <w:spacing w:before="567" w:after="567"/>
      <w:jc w:val="center"/>
    </w:pPr>
    <w:rPr>
      <w:rFonts w:ascii="XO Thames" w:hAnsi="XO Thames"/>
      <w:b/>
      <w:caps/>
      <w:sz w:val="40"/>
    </w:rPr>
  </w:style>
  <w:style w:type="character" w:customStyle="1" w:styleId="af2">
    <w:name w:val="Название Знак"/>
    <w:link w:val="af1"/>
    <w:rsid w:val="00C86D9E"/>
    <w:rPr>
      <w:rFonts w:ascii="XO Thames" w:hAnsi="XO Thames"/>
      <w:b/>
      <w:caps/>
      <w:sz w:val="40"/>
    </w:rPr>
  </w:style>
  <w:style w:type="character" w:customStyle="1" w:styleId="40">
    <w:name w:val="Заголовок 4 Знак"/>
    <w:link w:val="4"/>
    <w:rsid w:val="00C86D9E"/>
    <w:rPr>
      <w:rFonts w:ascii="XO Thames" w:hAnsi="XO Thames"/>
      <w:b/>
      <w:sz w:val="24"/>
    </w:rPr>
  </w:style>
  <w:style w:type="character" w:customStyle="1" w:styleId="20">
    <w:name w:val="Заголовок 2 Знак"/>
    <w:basedOn w:val="1"/>
    <w:link w:val="2"/>
    <w:rsid w:val="00C86D9E"/>
    <w:rPr>
      <w:rFonts w:asciiTheme="majorHAnsi" w:hAnsiTheme="majorHAnsi"/>
      <w:b/>
      <w:color w:val="4F81BD" w:themeColor="accent1"/>
      <w:sz w:val="26"/>
    </w:rPr>
  </w:style>
  <w:style w:type="paragraph" w:customStyle="1" w:styleId="43">
    <w:name w:val="Гиперссылка4"/>
    <w:rsid w:val="0075351B"/>
    <w:rPr>
      <w:color w:val="0000FF"/>
      <w:u w:val="single"/>
    </w:rPr>
  </w:style>
  <w:style w:type="paragraph" w:styleId="af3">
    <w:name w:val="No Spacing"/>
    <w:uiPriority w:val="1"/>
    <w:qFormat/>
    <w:rsid w:val="009069A4"/>
    <w:pPr>
      <w:spacing w:after="0" w:line="240" w:lineRule="auto"/>
    </w:pPr>
    <w:rPr>
      <w:rFonts w:ascii="Times New Roman" w:hAnsi="Times New Roman"/>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1191687">
      <w:bodyDiv w:val="1"/>
      <w:marLeft w:val="0"/>
      <w:marRight w:val="0"/>
      <w:marTop w:val="0"/>
      <w:marBottom w:val="0"/>
      <w:divBdr>
        <w:top w:val="none" w:sz="0" w:space="0" w:color="auto"/>
        <w:left w:val="none" w:sz="0" w:space="0" w:color="auto"/>
        <w:bottom w:val="none" w:sz="0" w:space="0" w:color="auto"/>
        <w:right w:val="none" w:sz="0" w:space="0" w:color="auto"/>
      </w:divBdr>
    </w:div>
    <w:div w:id="13027285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geeva.KL/Desktop/&#1055;&#1056;&#1054;&#1062;&#1045;&#1044;&#1059;&#1056;&#1067;/&#1055;&#1088;&#1086;&#1094;&#1077;&#1076;&#1091;&#1088;&#1099;%202020%20&#1075;&#1086;&#1076;/&#1041;&#1059;%20&#1042;&#1054;%20&#1062;&#1048;&#1058;/&#1055;&#1088;&#1086;&#1074;&#1077;&#1076;&#1077;&#1085;&#1086;/100)%20&#1042;&#1099;&#1087;&#1086;&#1083;&#1085;&#1077;&#1085;&#1080;&#1077;%20&#1088;&#1072;&#1073;&#1086;&#1090;%20&#1087;&#1086;%20&#1089;&#1086;&#1087;&#1088;&#1086;&#1074;&#1086;&#1078;&#1076;&#1077;&#1085;&#1080;&#1102;%20&#1089;&#1087;&#1077;&#1094;&#1080;&#1072;&#1083;&#1100;&#1085;&#1086;&#1075;&#1086;%20&#1055;&#1054;%20(3.070.000=00)%201236/&#1044;&#1086;&#1082;&#1091;&#1084;&#1077;&#1085;&#1090;&#1072;&#1094;&#1080;&#1103;%20&#1086;&#1073;%20&#1101;&#1083;&#1077;&#1082;&#1090;&#1088;&#1086;&#1085;&#1085;&#1086;&#1084;%20&#1072;&#1091;&#1082;&#1094;&#1080;&#1086;&#1085;&#1077;%20(3.070.000=00).docx" TargetMode="External"/><Relationship Id="rId13" Type="http://schemas.openxmlformats.org/officeDocument/2006/relationships/hyperlink" Target="https://login.consultant.ru/link/?req=doc&amp;base=LAW&amp;n=388926&amp;dst=101309&amp;field=134&amp;date=14.01.2022" TargetMode="External"/><Relationship Id="rId18" Type="http://schemas.openxmlformats.org/officeDocument/2006/relationships/hyperlink" Target="https://login.consultant.ru/link/?rnd=597CD8CC19D5D903ABD3ADCEB313B4A1&amp;req=doc&amp;base=LAW&amp;n=358821&amp;dst=1112&amp;fld=134&amp;date=21.08.2020" TargetMode="External"/><Relationship Id="rId26" Type="http://schemas.openxmlformats.org/officeDocument/2006/relationships/hyperlink" Target="https://login.consultant.ru/link/?req=doc&amp;base=LAW&amp;n=388926&amp;dst=100483&amp;field=134&amp;date=14.01.2022" TargetMode="External"/><Relationship Id="rId3" Type="http://schemas.openxmlformats.org/officeDocument/2006/relationships/styles" Target="styles.xml"/><Relationship Id="rId21" Type="http://schemas.openxmlformats.org/officeDocument/2006/relationships/hyperlink" Target="https://login.consultant.ru/link/?req=doc&amp;base=LAW&amp;n=351268&amp;date=01.06.2020&amp;dst=1111&amp;fld=134" TargetMode="External"/><Relationship Id="rId34" Type="http://schemas.openxmlformats.org/officeDocument/2006/relationships/theme" Target="theme/theme1.xml"/><Relationship Id="rId7" Type="http://schemas.openxmlformats.org/officeDocument/2006/relationships/hyperlink" Target="https://login.consultant.ru/link/?req=doc&amp;base=LAW&amp;n=388926&amp;dst=101325&amp;field=134&amp;date=14.01.2022" TargetMode="External"/><Relationship Id="rId12" Type="http://schemas.openxmlformats.org/officeDocument/2006/relationships/hyperlink" Target="consultantplus://offline/ref=782E9CC4CCC6932545801925E3B536176E50B53C1FD70BD7655CABC93DB89C27024180C10398FB96372E7F1F5737VEP" TargetMode="External"/><Relationship Id="rId17" Type="http://schemas.openxmlformats.org/officeDocument/2006/relationships/hyperlink" Target="https://login.consultant.ru/link/?rnd=597CD8CC19D5D903ABD3ADCEB313B4A1&amp;req=doc&amp;base=LAW&amp;n=358821&amp;dst=1111&amp;fld=134&amp;date=21.08.2020" TargetMode="External"/><Relationship Id="rId25" Type="http://schemas.openxmlformats.org/officeDocument/2006/relationships/hyperlink" Target="https://login.consultant.ru/link/?req=doc&amp;base=LAW&amp;n=388926&amp;dst=100428&amp;field=134&amp;date=14.01.2022"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nd=597CD8CC19D5D903ABD3ADCEB313B4A1&amp;req=doc&amp;base=LAW&amp;n=358821&amp;dst=1110&amp;fld=134&amp;date=21.08.2020" TargetMode="External"/><Relationship Id="rId20" Type="http://schemas.openxmlformats.org/officeDocument/2006/relationships/hyperlink" Target="https://login.consultant.ru/link/?req=doc&amp;base=LAW&amp;n=351268&amp;date=01.06.2020&amp;dst=1110&amp;fld=134" TargetMode="External"/><Relationship Id="rId29" Type="http://schemas.openxmlformats.org/officeDocument/2006/relationships/hyperlink" Target="https://login.consultant.ru/link/?req=doc&amp;base=LAW&amp;n=388926&amp;dst=2326&amp;field=134&amp;date=14.01.2022" TargetMode="External"/><Relationship Id="rId1" Type="http://schemas.openxmlformats.org/officeDocument/2006/relationships/customXml" Target="../customXml/item1.xml"/><Relationship Id="rId6" Type="http://schemas.openxmlformats.org/officeDocument/2006/relationships/hyperlink" Target="consultantplus://offline/ref=9E8B0C66CF3B6FCDE7154447CB4B349511FF5FF8C91FB070548C3B797242904B01829062BEB43457q611J" TargetMode="External"/><Relationship Id="rId11" Type="http://schemas.openxmlformats.org/officeDocument/2006/relationships/hyperlink" Target="https://login.consultant.ru/link/?req=doc&amp;base=LAW&amp;n=388926&amp;dst=56&amp;field=134&amp;date=14.01.2022" TargetMode="External"/><Relationship Id="rId24" Type="http://schemas.openxmlformats.org/officeDocument/2006/relationships/hyperlink" Target="consultantplus://offline/ref=782E9CC4CCC6932545801925E3B536176E50B53C1FD70BD7655CABC93DB89C27024180C10398FB96372E7F1F5737VEP" TargetMode="External"/><Relationship Id="rId32" Type="http://schemas.openxmlformats.org/officeDocument/2006/relationships/hyperlink" Target="https://login.consultant.ru/link/?req=doc&amp;base=LAW&amp;n=388926&amp;dst=2087&amp;field=134&amp;date=14.01.2022" TargetMode="External"/><Relationship Id="rId5" Type="http://schemas.openxmlformats.org/officeDocument/2006/relationships/webSettings" Target="webSettings.xml"/><Relationship Id="rId15" Type="http://schemas.openxmlformats.org/officeDocument/2006/relationships/hyperlink" Target="https://login.consultant.ru/link/?rnd=597CD8CC19D5D903ABD3ADCEB313B4A1&amp;req=doc&amp;base=LAW&amp;n=358821&amp;dst=1109&amp;fld=134&amp;date=21.08.2020" TargetMode="External"/><Relationship Id="rId23" Type="http://schemas.openxmlformats.org/officeDocument/2006/relationships/hyperlink" Target="consultantplus://offline/ref=782E9CC4CCC6932545801925E3B536176E50B53C1FD70BD7655CABC93DB89C271041D8CD019EED93383B294E112BD805805FEF4CF4B5672237V6P" TargetMode="External"/><Relationship Id="rId28" Type="http://schemas.openxmlformats.org/officeDocument/2006/relationships/hyperlink" Target="https://login.consultant.ru/link/?req=doc&amp;base=LAW&amp;n=388926&amp;dst=2622&amp;field=134&amp;date=14.01.2022" TargetMode="External"/><Relationship Id="rId10" Type="http://schemas.openxmlformats.org/officeDocument/2006/relationships/hyperlink" Target="consultantplus://offline/ref=93BC57764286C86F055AC9488A42759D26E96E29FA167B61FF706C2D45A3AC83EE6ACBBBA01650CB66S3H" TargetMode="External"/><Relationship Id="rId19" Type="http://schemas.openxmlformats.org/officeDocument/2006/relationships/hyperlink" Target="https://login.consultant.ru/link/?req=doc&amp;base=LAW&amp;n=351268&amp;date=01.06.2020&amp;dst=1328&amp;fld=134" TargetMode="External"/><Relationship Id="rId31" Type="http://schemas.openxmlformats.org/officeDocument/2006/relationships/hyperlink" Target="https://login.consultant.ru/link/?req=doc&amp;base=LAW&amp;n=388926&amp;dst=2331&amp;field=134&amp;date=14.01.2022" TargetMode="External"/><Relationship Id="rId4" Type="http://schemas.openxmlformats.org/officeDocument/2006/relationships/settings" Target="settings.xml"/><Relationship Id="rId9" Type="http://schemas.openxmlformats.org/officeDocument/2006/relationships/hyperlink" Target="file:///C:/Users/Ageeva.KL/Desktop/&#1055;&#1056;&#1054;&#1062;&#1045;&#1044;&#1059;&#1056;&#1067;/&#1055;&#1088;&#1086;&#1094;&#1077;&#1076;&#1091;&#1088;&#1099;%202020%20&#1075;&#1086;&#1076;/&#1041;&#1059;%20&#1042;&#1054;%20&#1062;&#1048;&#1058;/&#1055;&#1088;&#1086;&#1074;&#1077;&#1076;&#1077;&#1085;&#1086;/100)%20&#1042;&#1099;&#1087;&#1086;&#1083;&#1085;&#1077;&#1085;&#1080;&#1077;%20&#1088;&#1072;&#1073;&#1086;&#1090;%20&#1087;&#1086;%20&#1089;&#1086;&#1087;&#1088;&#1086;&#1074;&#1086;&#1078;&#1076;&#1077;&#1085;&#1080;&#1102;%20&#1089;&#1087;&#1077;&#1094;&#1080;&#1072;&#1083;&#1100;&#1085;&#1086;&#1075;&#1086;%20&#1055;&#1054;%20(3.070.000=00)%201236/&#1044;&#1086;&#1082;&#1091;&#1084;&#1077;&#1085;&#1090;&#1072;&#1094;&#1080;&#1103;%20&#1086;&#1073;%20&#1101;&#1083;&#1077;&#1082;&#1090;&#1088;&#1086;&#1085;&#1085;&#1086;&#1084;%20&#1072;&#1091;&#1082;&#1094;&#1080;&#1086;&#1085;&#1077;%20(3.070.000=00).docx" TargetMode="External"/><Relationship Id="rId14" Type="http://schemas.openxmlformats.org/officeDocument/2006/relationships/hyperlink" Target="https://login.consultant.ru/link/?rnd=9CD9D3109B456FB449AB31DD790C6443&amp;req=doc&amp;base=LAW&amp;n=304219&amp;dst=100180&amp;fld=134&amp;REFFIELD=134&amp;REFDST=1106&amp;REFDOC=315347&amp;REFBASE=LAW&amp;stat=refcode%3D16610%3Bdstident%3D100180%3Bindex%3D886&amp;date=05.06.2019" TargetMode="External"/><Relationship Id="rId22" Type="http://schemas.openxmlformats.org/officeDocument/2006/relationships/hyperlink" Target="https://login.consultant.ru/link/?req=doc&amp;base=LAW&amp;n=410306&amp;dst=10646&amp;field=134&amp;date=29.06.2022" TargetMode="External"/><Relationship Id="rId27" Type="http://schemas.openxmlformats.org/officeDocument/2006/relationships/hyperlink" Target="https://login.consultant.ru/link/?req=doc&amp;base=LAW&amp;n=388926&amp;dst=2623&amp;field=134&amp;date=14.01.2022" TargetMode="External"/><Relationship Id="rId30" Type="http://schemas.openxmlformats.org/officeDocument/2006/relationships/hyperlink" Target="https://login.consultant.ru/link/?req=doc&amp;base=LAW&amp;n=388926&amp;dst=2329&amp;field=134&amp;date=14.01.2022"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4E7103-D590-4E1B-9AFF-0158BB422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14</Pages>
  <Words>6682</Words>
  <Characters>38089</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dc:creator>
  <cp:lastModifiedBy>Специалист</cp:lastModifiedBy>
  <cp:revision>5</cp:revision>
  <cp:lastPrinted>2025-09-04T09:22:00Z</cp:lastPrinted>
  <dcterms:created xsi:type="dcterms:W3CDTF">2026-10-08T12:42:00Z</dcterms:created>
  <dcterms:modified xsi:type="dcterms:W3CDTF">2026-10-12T07:48:00Z</dcterms:modified>
</cp:coreProperties>
</file>